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E" w:rsidRDefault="009C278E" w:rsidP="009C278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[ 10 ]</w:t>
      </w:r>
    </w:p>
    <w:p w:rsidR="009C278E" w:rsidRPr="00E71C00" w:rsidRDefault="009C278E" w:rsidP="009C278E">
      <w:pPr>
        <w:rPr>
          <w:rFonts w:ascii="Verdana" w:hAnsi="Verdana"/>
          <w:b/>
          <w:sz w:val="20"/>
          <w:szCs w:val="20"/>
        </w:rPr>
      </w:pPr>
    </w:p>
    <w:p w:rsidR="009C278E" w:rsidRPr="00595AC2" w:rsidRDefault="009C278E" w:rsidP="009C278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19.03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9C278E" w:rsidRPr="004B2CD2" w:rsidRDefault="009C278E" w:rsidP="009C278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23A75">
        <w:rPr>
          <w:rFonts w:ascii="Verdana" w:hAnsi="Verdana"/>
          <w:b/>
          <w:sz w:val="20"/>
          <w:szCs w:val="20"/>
        </w:rPr>
        <w:t>1849</w:t>
      </w:r>
      <w:bookmarkStart w:id="0" w:name="_GoBack"/>
      <w:bookmarkEnd w:id="0"/>
    </w:p>
    <w:p w:rsidR="009C278E" w:rsidRPr="00AA5121" w:rsidRDefault="009C278E" w:rsidP="009C278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C278E" w:rsidRPr="00AA5121" w:rsidRDefault="009C278E" w:rsidP="009C278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C278E" w:rsidRPr="00AA5121" w:rsidRDefault="009C278E" w:rsidP="009C278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C278E" w:rsidRPr="00AA5121" w:rsidRDefault="009C278E" w:rsidP="009C278E">
      <w:pPr>
        <w:jc w:val="center"/>
        <w:rPr>
          <w:rFonts w:ascii="Verdana" w:hAnsi="Verdana"/>
          <w:b/>
          <w:sz w:val="20"/>
          <w:szCs w:val="20"/>
        </w:rPr>
      </w:pPr>
    </w:p>
    <w:p w:rsidR="009C278E" w:rsidRPr="00AA5121" w:rsidRDefault="009C278E" w:rsidP="009C278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C278E" w:rsidRPr="00AA5121" w:rsidRDefault="009C278E" w:rsidP="009C278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C278E" w:rsidRPr="00AA5121" w:rsidRDefault="009C278E" w:rsidP="009C27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23η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C278E" w:rsidRPr="00AA5121" w:rsidRDefault="009C278E" w:rsidP="009C278E">
      <w:pPr>
        <w:rPr>
          <w:rFonts w:ascii="Verdana" w:hAnsi="Verdana"/>
          <w:sz w:val="20"/>
          <w:szCs w:val="20"/>
        </w:rPr>
      </w:pPr>
    </w:p>
    <w:p w:rsidR="009C278E" w:rsidRPr="00DB7066" w:rsidRDefault="009C278E" w:rsidP="009C278E">
      <w:pPr>
        <w:snapToGrid w:val="0"/>
        <w:rPr>
          <w:rFonts w:ascii="Verdana" w:hAnsi="Verdana" w:cs="Arial"/>
          <w:sz w:val="20"/>
          <w:szCs w:val="20"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 w:rsidRPr="00DB7066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9C278E" w:rsidRPr="00D17276" w:rsidRDefault="009C278E" w:rsidP="009C278E">
      <w:pPr>
        <w:pStyle w:val="a3"/>
        <w:rPr>
          <w:rFonts w:ascii="Verdana" w:hAnsi="Verdana"/>
          <w:sz w:val="20"/>
          <w:szCs w:val="20"/>
        </w:rPr>
      </w:pPr>
    </w:p>
    <w:p w:rsidR="009C278E" w:rsidRPr="008B5C06" w:rsidRDefault="009C278E" w:rsidP="009C278E">
      <w:pPr>
        <w:pStyle w:val="a3"/>
        <w:rPr>
          <w:rFonts w:ascii="Verdana" w:hAnsi="Verdana" w:cs="Arial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Verdana" w:hAnsi="Verdana"/>
          <w:sz w:val="20"/>
          <w:szCs w:val="20"/>
        </w:rPr>
        <w:t>Περί έγκρισης έκδοσης Χρηματικού Εντάλματος Προπληρωμής για δαπάνες κτηματολογίου- υποθηκοφυλακείου και ορισμός υπόλογου υπαλλήλου.</w:t>
      </w:r>
    </w:p>
    <w:p w:rsidR="009C278E" w:rsidRPr="00276334" w:rsidRDefault="009C278E" w:rsidP="009C278E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9C278E" w:rsidRPr="00AC158E" w:rsidRDefault="009C278E" w:rsidP="009C278E">
      <w:pPr>
        <w:rPr>
          <w:rFonts w:ascii="Verdana" w:hAnsi="Verdana" w:cs="Calibri,Bold"/>
          <w:bCs/>
          <w:sz w:val="20"/>
          <w:szCs w:val="20"/>
        </w:rPr>
      </w:pPr>
      <w:r w:rsidRPr="008927DC">
        <w:rPr>
          <w:rFonts w:ascii="Verdana" w:hAnsi="Verdana" w:cs="Arial"/>
          <w:b/>
          <w:bCs/>
          <w:sz w:val="20"/>
          <w:szCs w:val="20"/>
        </w:rPr>
        <w:t xml:space="preserve">3.-  </w:t>
      </w:r>
      <w:r>
        <w:rPr>
          <w:rFonts w:ascii="Verdana" w:hAnsi="Verdana" w:cs="Arial"/>
          <w:bCs/>
          <w:sz w:val="20"/>
          <w:szCs w:val="20"/>
        </w:rPr>
        <w:t>Περί έγκρισης έκδοσης Χρηματικού Εντάλματος Προπληρωμής για ταχυδρομικές δαπάνες (αποστολή ειδοποιητηρίων τελών</w:t>
      </w:r>
      <w:r w:rsidR="00F90127">
        <w:rPr>
          <w:rFonts w:ascii="Verdana" w:hAnsi="Verdana" w:cs="Arial"/>
          <w:bCs/>
          <w:sz w:val="20"/>
          <w:szCs w:val="20"/>
        </w:rPr>
        <w:t>) και ορισμός υπόλογου υπαλλήλου</w:t>
      </w:r>
      <w:r w:rsidR="00AC158E" w:rsidRPr="00AC158E">
        <w:rPr>
          <w:rFonts w:ascii="Verdana" w:hAnsi="Verdana" w:cs="Arial"/>
          <w:bCs/>
          <w:sz w:val="20"/>
          <w:szCs w:val="20"/>
        </w:rPr>
        <w:t>.</w:t>
      </w:r>
    </w:p>
    <w:p w:rsidR="009C278E" w:rsidRDefault="009C278E" w:rsidP="009C278E">
      <w:pPr>
        <w:snapToGrid w:val="0"/>
        <w:rPr>
          <w:rFonts w:ascii="Verdana" w:hAnsi="Verdana"/>
          <w:sz w:val="20"/>
          <w:szCs w:val="20"/>
        </w:rPr>
      </w:pPr>
    </w:p>
    <w:p w:rsidR="009C278E" w:rsidRDefault="009C278E" w:rsidP="00AC158E">
      <w:pPr>
        <w:rPr>
          <w:rFonts w:ascii="Verdana" w:hAnsi="Verdana" w:cs="Arial"/>
          <w:bCs/>
          <w:sz w:val="20"/>
          <w:szCs w:val="20"/>
        </w:rPr>
      </w:pPr>
      <w:r w:rsidRPr="00F768B6">
        <w:rPr>
          <w:rFonts w:ascii="Verdana" w:hAnsi="Verdana" w:cs="Arial"/>
          <w:b/>
          <w:bCs/>
          <w:sz w:val="20"/>
          <w:szCs w:val="20"/>
        </w:rPr>
        <w:t>4.-</w:t>
      </w:r>
      <w:r w:rsidRPr="00F768B6">
        <w:rPr>
          <w:rFonts w:ascii="Verdana" w:hAnsi="Verdana" w:cs="Arial"/>
          <w:bCs/>
          <w:sz w:val="20"/>
          <w:szCs w:val="20"/>
        </w:rPr>
        <w:t xml:space="preserve">  </w:t>
      </w:r>
      <w:r w:rsidR="00AC158E">
        <w:rPr>
          <w:rFonts w:ascii="Verdana" w:hAnsi="Verdana" w:cs="Arial"/>
          <w:bCs/>
          <w:sz w:val="20"/>
          <w:szCs w:val="20"/>
        </w:rPr>
        <w:t xml:space="preserve">Περί έγκρισης απόδοσης του </w:t>
      </w:r>
      <w:proofErr w:type="spellStart"/>
      <w:r w:rsidR="00AC158E"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 w:rsidR="00AC158E">
        <w:rPr>
          <w:rFonts w:ascii="Verdana" w:hAnsi="Verdana" w:cs="Arial"/>
          <w:bCs/>
          <w:sz w:val="20"/>
          <w:szCs w:val="20"/>
        </w:rPr>
        <w:t xml:space="preserve">. 157 Α/2021 </w:t>
      </w:r>
      <w:proofErr w:type="spellStart"/>
      <w:r w:rsidR="00AC158E"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 w:rsidR="00AC158E">
        <w:rPr>
          <w:rFonts w:ascii="Verdana" w:hAnsi="Verdana" w:cs="Arial"/>
          <w:bCs/>
          <w:sz w:val="20"/>
          <w:szCs w:val="20"/>
        </w:rPr>
        <w:t xml:space="preserve"> για δαπάνες ΔΕΔΔΗΕ και απαλλαγή του υπόλογου υπαλλήλου.</w:t>
      </w:r>
    </w:p>
    <w:p w:rsidR="00AC158E" w:rsidRDefault="00AC158E" w:rsidP="00AC158E">
      <w:pPr>
        <w:rPr>
          <w:rFonts w:ascii="Verdana" w:hAnsi="Verdana"/>
          <w:bCs/>
          <w:sz w:val="20"/>
          <w:szCs w:val="20"/>
        </w:rPr>
      </w:pPr>
    </w:p>
    <w:p w:rsidR="00AC158E" w:rsidRDefault="009C278E" w:rsidP="00AC158E">
      <w:pPr>
        <w:rPr>
          <w:rFonts w:ascii="Verdana" w:hAnsi="Verdana" w:cs="Arial"/>
          <w:bCs/>
          <w:sz w:val="20"/>
          <w:szCs w:val="20"/>
        </w:rPr>
      </w:pPr>
      <w:r w:rsidRPr="006423D6">
        <w:rPr>
          <w:rFonts w:ascii="Verdana" w:hAnsi="Verdana"/>
          <w:b/>
          <w:bCs/>
          <w:sz w:val="20"/>
          <w:szCs w:val="20"/>
        </w:rPr>
        <w:t xml:space="preserve">5.- </w:t>
      </w:r>
      <w:r w:rsidR="00AC158E">
        <w:rPr>
          <w:rFonts w:ascii="Verdana" w:hAnsi="Verdana" w:cs="Arial"/>
          <w:bCs/>
          <w:sz w:val="20"/>
          <w:szCs w:val="20"/>
        </w:rPr>
        <w:t xml:space="preserve">Περί έγκρισης απόδοσης του </w:t>
      </w:r>
      <w:proofErr w:type="spellStart"/>
      <w:r w:rsidR="00AC158E"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 w:rsidR="00AC158E">
        <w:rPr>
          <w:rFonts w:ascii="Verdana" w:hAnsi="Verdana" w:cs="Arial"/>
          <w:bCs/>
          <w:sz w:val="20"/>
          <w:szCs w:val="20"/>
        </w:rPr>
        <w:t xml:space="preserve">. 105 Α/2021 </w:t>
      </w:r>
      <w:proofErr w:type="spellStart"/>
      <w:r w:rsidR="00AC158E"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 w:rsidR="00AC158E">
        <w:rPr>
          <w:rFonts w:ascii="Verdana" w:hAnsi="Verdana" w:cs="Arial"/>
          <w:bCs/>
          <w:sz w:val="20"/>
          <w:szCs w:val="20"/>
        </w:rPr>
        <w:t xml:space="preserve"> για δαπάνες ΔΕΔΔΗΕ και απαλλαγή του υπόλογου υπαλλήλου.</w:t>
      </w:r>
    </w:p>
    <w:p w:rsidR="00AC158E" w:rsidRDefault="00AC158E" w:rsidP="00AC158E">
      <w:pPr>
        <w:rPr>
          <w:rFonts w:ascii="Verdana" w:hAnsi="Verdana" w:cs="Arial"/>
          <w:bCs/>
          <w:sz w:val="20"/>
          <w:szCs w:val="20"/>
        </w:rPr>
      </w:pPr>
    </w:p>
    <w:p w:rsidR="00AC158E" w:rsidRDefault="00AC158E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  <w:r w:rsidRPr="00AC158E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Περί συγκρότησης  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της Επιτροπής 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>Προσωρινή</w:t>
      </w:r>
      <w:r>
        <w:rPr>
          <w:rFonts w:asciiTheme="minorHAnsi" w:eastAsia="Arial Unicode MS" w:hAnsiTheme="minorHAnsi" w:cstheme="minorHAnsi"/>
          <w:snapToGrid w:val="0"/>
          <w:lang w:eastAsia="zh-CN"/>
        </w:rPr>
        <w:t>ς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 xml:space="preserve"> και Οριστική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ς 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>Παραλαβή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ς 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 xml:space="preserve">του έργου 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: </w:t>
      </w:r>
      <w:proofErr w:type="spellStart"/>
      <w:r w:rsidRPr="00AC158E">
        <w:rPr>
          <w:rFonts w:asciiTheme="minorHAnsi" w:eastAsia="Arial Unicode MS" w:hAnsiTheme="minorHAnsi" w:cstheme="minorHAnsi"/>
          <w:snapToGrid w:val="0"/>
          <w:lang w:eastAsia="zh-CN"/>
        </w:rPr>
        <w:t>΄Έργα</w:t>
      </w:r>
      <w:proofErr w:type="spellEnd"/>
      <w:r w:rsidRPr="00AC158E">
        <w:rPr>
          <w:rFonts w:asciiTheme="minorHAnsi" w:eastAsia="Arial Unicode MS" w:hAnsiTheme="minorHAnsi" w:cstheme="minorHAnsi"/>
          <w:snapToGrid w:val="0"/>
          <w:lang w:eastAsia="zh-CN"/>
        </w:rPr>
        <w:t xml:space="preserve"> δημοτικής οδοποιίας </w:t>
      </w:r>
      <w:proofErr w:type="spellStart"/>
      <w:r w:rsidRPr="00AC158E">
        <w:rPr>
          <w:rFonts w:asciiTheme="minorHAnsi" w:eastAsia="Arial Unicode MS" w:hAnsiTheme="minorHAnsi" w:cstheme="minorHAnsi"/>
          <w:snapToGrid w:val="0"/>
          <w:lang w:eastAsia="zh-CN"/>
        </w:rPr>
        <w:t>Δήμου΄΄</w:t>
      </w:r>
      <w:proofErr w:type="spellEnd"/>
      <w:r w:rsidRPr="00AC158E">
        <w:rPr>
          <w:rFonts w:asciiTheme="minorHAnsi" w:eastAsia="Arial Unicode MS" w:hAnsiTheme="minorHAnsi" w:cstheme="minorHAnsi"/>
          <w:snapToGrid w:val="0"/>
          <w:lang w:eastAsia="zh-CN"/>
        </w:rPr>
        <w:t xml:space="preserve"> , με αριθμό μελέτης 06/2017.</w:t>
      </w:r>
    </w:p>
    <w:p w:rsidR="00AC158E" w:rsidRDefault="00AC158E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</w:p>
    <w:p w:rsidR="00AC158E" w:rsidRDefault="00AC158E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  <w:r w:rsidRPr="00AC158E">
        <w:rPr>
          <w:rFonts w:asciiTheme="minorHAnsi" w:eastAsia="Arial Unicode MS" w:hAnsiTheme="minorHAnsi" w:cstheme="minorHAnsi"/>
          <w:b/>
          <w:snapToGrid w:val="0"/>
          <w:lang w:eastAsia="zh-CN"/>
        </w:rPr>
        <w:t>7.-</w:t>
      </w:r>
      <w:r w:rsidRPr="00AC158E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Περί συγκρότησης  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της Επιτροπής 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>Προσωρινή</w:t>
      </w:r>
      <w:r>
        <w:rPr>
          <w:rFonts w:asciiTheme="minorHAnsi" w:eastAsia="Arial Unicode MS" w:hAnsiTheme="minorHAnsi" w:cstheme="minorHAnsi"/>
          <w:snapToGrid w:val="0"/>
          <w:lang w:eastAsia="zh-CN"/>
        </w:rPr>
        <w:t>ς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 xml:space="preserve"> και Οριστική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ς 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>Παραλαβή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ς </w:t>
      </w:r>
      <w:r w:rsidRPr="002224CE">
        <w:rPr>
          <w:rFonts w:asciiTheme="minorHAnsi" w:eastAsia="Arial Unicode MS" w:hAnsiTheme="minorHAnsi" w:cstheme="minorHAnsi"/>
          <w:snapToGrid w:val="0"/>
          <w:lang w:eastAsia="zh-CN"/>
        </w:rPr>
        <w:t>του έργου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 : </w:t>
      </w:r>
      <w:r w:rsidRPr="00AC158E">
        <w:rPr>
          <w:rFonts w:asciiTheme="minorHAnsi" w:eastAsia="Arial Unicode MS" w:hAnsiTheme="minorHAnsi" w:cstheme="minorHAnsi"/>
          <w:snapToGrid w:val="0"/>
          <w:lang w:eastAsia="zh-CN"/>
        </w:rPr>
        <w:t xml:space="preserve">‘Αποκατάσταση δημοτικής οδοποιίας του </w:t>
      </w:r>
      <w:proofErr w:type="spellStart"/>
      <w:r w:rsidRPr="00AC158E">
        <w:rPr>
          <w:rFonts w:asciiTheme="minorHAnsi" w:eastAsia="Arial Unicode MS" w:hAnsiTheme="minorHAnsi" w:cstheme="minorHAnsi"/>
          <w:snapToGrid w:val="0"/>
          <w:lang w:eastAsia="zh-CN"/>
        </w:rPr>
        <w:t>Δήμου΄΄</w:t>
      </w:r>
      <w:proofErr w:type="spellEnd"/>
      <w:r w:rsidRPr="00AC158E">
        <w:rPr>
          <w:rFonts w:asciiTheme="minorHAnsi" w:eastAsia="Arial Unicode MS" w:hAnsiTheme="minorHAnsi" w:cstheme="minorHAnsi"/>
          <w:snapToGrid w:val="0"/>
          <w:lang w:eastAsia="zh-CN"/>
        </w:rPr>
        <w:t xml:space="preserve"> , με αριθμό μελέτης 15/20</w:t>
      </w:r>
      <w:r>
        <w:rPr>
          <w:rFonts w:asciiTheme="minorHAnsi" w:eastAsia="Arial Unicode MS" w:hAnsiTheme="minorHAnsi" w:cstheme="minorHAnsi"/>
          <w:snapToGrid w:val="0"/>
          <w:lang w:eastAsia="zh-CN"/>
        </w:rPr>
        <w:t>18.</w:t>
      </w:r>
    </w:p>
    <w:p w:rsidR="00AC158E" w:rsidRDefault="00AC158E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</w:p>
    <w:p w:rsidR="001F26E2" w:rsidRDefault="00AC158E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  <w:r w:rsidRPr="001F26E2">
        <w:rPr>
          <w:rFonts w:asciiTheme="minorHAnsi" w:eastAsia="Arial Unicode MS" w:hAnsiTheme="minorHAnsi" w:cstheme="minorHAnsi"/>
          <w:b/>
          <w:snapToGrid w:val="0"/>
          <w:lang w:eastAsia="zh-CN"/>
        </w:rPr>
        <w:t>8.-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 </w:t>
      </w:r>
      <w:r w:rsidR="0002071A">
        <w:rPr>
          <w:rFonts w:asciiTheme="minorHAnsi" w:eastAsia="Arial Unicode MS" w:hAnsiTheme="minorHAnsi" w:cstheme="minorHAnsi"/>
          <w:snapToGrid w:val="0"/>
          <w:lang w:eastAsia="zh-CN"/>
        </w:rPr>
        <w:t xml:space="preserve">Αποδοχή ένταξης και χρηματοδότησης </w:t>
      </w:r>
      <w:r w:rsidR="00890DA9">
        <w:rPr>
          <w:rFonts w:asciiTheme="minorHAnsi" w:eastAsia="Arial Unicode MS" w:hAnsiTheme="minorHAnsi" w:cstheme="minorHAnsi"/>
          <w:snapToGrid w:val="0"/>
          <w:lang w:eastAsia="zh-CN"/>
        </w:rPr>
        <w:t xml:space="preserve">στη ΣΑΕ 572 του Π.Δ.Ε., </w:t>
      </w:r>
      <w:r w:rsidR="0002071A">
        <w:rPr>
          <w:rFonts w:asciiTheme="minorHAnsi" w:eastAsia="Arial Unicode MS" w:hAnsiTheme="minorHAnsi" w:cstheme="minorHAnsi"/>
          <w:snapToGrid w:val="0"/>
          <w:lang w:eastAsia="zh-CN"/>
        </w:rPr>
        <w:t xml:space="preserve">του έργου : «Επείγουσες αντιπλημμυρικές εργασίες για την αποκατάσταση των ζημιών που προκλήθηκαν από τη θεομηνία στις 29 και 30 Ιανουαρίου 2019 στην Δ.Ε. </w:t>
      </w:r>
      <w:proofErr w:type="spellStart"/>
      <w:r w:rsidR="0002071A">
        <w:rPr>
          <w:rFonts w:asciiTheme="minorHAnsi" w:eastAsia="Arial Unicode MS" w:hAnsiTheme="minorHAnsi" w:cstheme="minorHAnsi"/>
          <w:snapToGrid w:val="0"/>
          <w:lang w:eastAsia="zh-CN"/>
        </w:rPr>
        <w:t>Ελληνοχωρίου</w:t>
      </w:r>
      <w:proofErr w:type="spellEnd"/>
      <w:r w:rsidR="0002071A">
        <w:rPr>
          <w:rFonts w:asciiTheme="minorHAnsi" w:eastAsia="Arial Unicode MS" w:hAnsiTheme="minorHAnsi" w:cstheme="minorHAnsi"/>
          <w:snapToGrid w:val="0"/>
          <w:lang w:eastAsia="zh-CN"/>
        </w:rPr>
        <w:t xml:space="preserve"> στο Δήμο Βέλου- Βόχας ΠΕ Κ</w:t>
      </w:r>
      <w:r w:rsidR="00890DA9">
        <w:rPr>
          <w:rFonts w:asciiTheme="minorHAnsi" w:eastAsia="Arial Unicode MS" w:hAnsiTheme="minorHAnsi" w:cstheme="minorHAnsi"/>
          <w:snapToGrid w:val="0"/>
          <w:lang w:eastAsia="zh-CN"/>
        </w:rPr>
        <w:t>ορινθίας» ποσού 170.000,00€ .</w:t>
      </w:r>
    </w:p>
    <w:p w:rsidR="00890DA9" w:rsidRDefault="00890DA9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</w:p>
    <w:p w:rsidR="001F26E2" w:rsidRDefault="001F26E2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  <w:r w:rsidRPr="001F26E2">
        <w:rPr>
          <w:rFonts w:asciiTheme="minorHAnsi" w:eastAsia="Arial Unicode MS" w:hAnsiTheme="minorHAnsi" w:cstheme="minorHAnsi"/>
          <w:b/>
          <w:snapToGrid w:val="0"/>
          <w:lang w:eastAsia="zh-CN"/>
        </w:rPr>
        <w:t>9.-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 Περί έγκρισης ή μη των πρακτικών της δημοπρασίας για την μίσθωση ακινήτου για τη στάθμευση οχημάτων στην Κοινότητα Ζευγολατιού του Δήμου Βέλου- Βόχας.</w:t>
      </w:r>
    </w:p>
    <w:p w:rsidR="001F26E2" w:rsidRDefault="001F26E2" w:rsidP="00AC158E">
      <w:pPr>
        <w:rPr>
          <w:rFonts w:asciiTheme="minorHAnsi" w:eastAsia="Arial Unicode MS" w:hAnsiTheme="minorHAnsi" w:cstheme="minorHAnsi"/>
          <w:snapToGrid w:val="0"/>
          <w:lang w:eastAsia="zh-CN"/>
        </w:rPr>
      </w:pPr>
    </w:p>
    <w:p w:rsidR="001F26E2" w:rsidRPr="00AC158E" w:rsidRDefault="001F26E2" w:rsidP="00AC158E">
      <w:pPr>
        <w:rPr>
          <w:rFonts w:ascii="Verdana" w:hAnsi="Verdana" w:cs="Arial"/>
          <w:bCs/>
          <w:sz w:val="20"/>
          <w:szCs w:val="20"/>
        </w:rPr>
      </w:pPr>
      <w:r w:rsidRPr="001F26E2">
        <w:rPr>
          <w:rFonts w:asciiTheme="minorHAnsi" w:eastAsia="Arial Unicode MS" w:hAnsiTheme="minorHAnsi" w:cstheme="minorHAnsi"/>
          <w:b/>
          <w:snapToGrid w:val="0"/>
          <w:lang w:eastAsia="zh-CN"/>
        </w:rPr>
        <w:t>10.-</w:t>
      </w:r>
      <w:r>
        <w:rPr>
          <w:rFonts w:asciiTheme="minorHAnsi" w:eastAsia="Arial Unicode MS" w:hAnsiTheme="minorHAnsi" w:cstheme="minorHAnsi"/>
          <w:snapToGrid w:val="0"/>
          <w:lang w:eastAsia="zh-CN"/>
        </w:rPr>
        <w:t xml:space="preserve"> Περί καθορισμού των όρων της δημοπρασίας για την </w:t>
      </w:r>
      <w:r w:rsidRPr="00163BFF">
        <w:rPr>
          <w:rFonts w:ascii="Verdana" w:hAnsi="Verdana"/>
          <w:sz w:val="20"/>
          <w:szCs w:val="20"/>
        </w:rPr>
        <w:t>εκμίσθωση τμημάτων αιγιαλού στη</w:t>
      </w:r>
      <w:r>
        <w:rPr>
          <w:rFonts w:ascii="Verdana" w:hAnsi="Verdana"/>
          <w:sz w:val="20"/>
          <w:szCs w:val="20"/>
        </w:rPr>
        <w:t xml:space="preserve">ν Κοινότητα </w:t>
      </w:r>
      <w:r w:rsidRPr="00163BFF">
        <w:rPr>
          <w:rFonts w:ascii="Verdana" w:hAnsi="Verdana"/>
          <w:sz w:val="20"/>
          <w:szCs w:val="20"/>
        </w:rPr>
        <w:t xml:space="preserve"> </w:t>
      </w:r>
      <w:proofErr w:type="spellStart"/>
      <w:r w:rsidRPr="00163BFF">
        <w:rPr>
          <w:rFonts w:ascii="Verdana" w:hAnsi="Verdana"/>
          <w:sz w:val="20"/>
          <w:szCs w:val="20"/>
        </w:rPr>
        <w:t>Βραχατίου</w:t>
      </w:r>
      <w:proofErr w:type="spellEnd"/>
      <w:r w:rsidRPr="00163BFF">
        <w:rPr>
          <w:rFonts w:ascii="Verdana" w:hAnsi="Verdana"/>
          <w:sz w:val="20"/>
          <w:szCs w:val="20"/>
        </w:rPr>
        <w:t xml:space="preserve"> και τις </w:t>
      </w:r>
      <w:r>
        <w:rPr>
          <w:rFonts w:ascii="Verdana" w:hAnsi="Verdana"/>
          <w:sz w:val="20"/>
          <w:szCs w:val="20"/>
        </w:rPr>
        <w:t xml:space="preserve">Κοινότητες </w:t>
      </w:r>
      <w:r w:rsidRPr="00163BFF">
        <w:rPr>
          <w:rFonts w:ascii="Verdana" w:hAnsi="Verdana"/>
          <w:sz w:val="20"/>
          <w:szCs w:val="20"/>
        </w:rPr>
        <w:t xml:space="preserve"> </w:t>
      </w:r>
      <w:proofErr w:type="spellStart"/>
      <w:r w:rsidRPr="00163BFF">
        <w:rPr>
          <w:rFonts w:ascii="Verdana" w:hAnsi="Verdana"/>
          <w:sz w:val="20"/>
          <w:szCs w:val="20"/>
        </w:rPr>
        <w:t>Κοκκωνίου</w:t>
      </w:r>
      <w:proofErr w:type="spellEnd"/>
      <w:r w:rsidRPr="00163BFF">
        <w:rPr>
          <w:rFonts w:ascii="Verdana" w:hAnsi="Verdana"/>
          <w:sz w:val="20"/>
          <w:szCs w:val="20"/>
        </w:rPr>
        <w:t xml:space="preserve"> και </w:t>
      </w:r>
      <w:proofErr w:type="spellStart"/>
      <w:r w:rsidRPr="00163BFF">
        <w:rPr>
          <w:rFonts w:ascii="Verdana" w:hAnsi="Verdana"/>
          <w:sz w:val="20"/>
          <w:szCs w:val="20"/>
        </w:rPr>
        <w:t>Νεράντζας</w:t>
      </w:r>
      <w:proofErr w:type="spellEnd"/>
      <w:r w:rsidRPr="00163BFF">
        <w:rPr>
          <w:rFonts w:ascii="Verdana" w:hAnsi="Verdana"/>
          <w:sz w:val="20"/>
          <w:szCs w:val="20"/>
        </w:rPr>
        <w:t xml:space="preserve">, αποκλειστικά και μόνο για την τοποθέτηση σετ ομπρελών με ξαπλώστρες, θαλάσσιων μέσων αναψυχής </w:t>
      </w:r>
      <w:proofErr w:type="spellStart"/>
      <w:r w:rsidRPr="00163BFF">
        <w:rPr>
          <w:rFonts w:ascii="Verdana" w:hAnsi="Verdana"/>
          <w:sz w:val="20"/>
          <w:szCs w:val="20"/>
        </w:rPr>
        <w:t>κ.λ.π</w:t>
      </w:r>
      <w:proofErr w:type="spellEnd"/>
      <w:r w:rsidRPr="00163BFF">
        <w:rPr>
          <w:rFonts w:ascii="Verdana" w:hAnsi="Verdana"/>
          <w:sz w:val="20"/>
          <w:szCs w:val="20"/>
        </w:rPr>
        <w:t xml:space="preserve">. για το </w:t>
      </w:r>
      <w:r w:rsidRPr="00163BFF">
        <w:rPr>
          <w:rFonts w:ascii="Verdana" w:hAnsi="Verdana"/>
          <w:b/>
          <w:sz w:val="20"/>
          <w:szCs w:val="20"/>
        </w:rPr>
        <w:t xml:space="preserve">έτος </w:t>
      </w:r>
      <w:r>
        <w:rPr>
          <w:rFonts w:ascii="Verdana" w:hAnsi="Verdana"/>
          <w:b/>
          <w:sz w:val="20"/>
          <w:szCs w:val="20"/>
        </w:rPr>
        <w:t>2021.</w:t>
      </w:r>
    </w:p>
    <w:p w:rsidR="009C278E" w:rsidRDefault="009C278E" w:rsidP="009C278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9C278E" w:rsidRPr="00AA5121" w:rsidRDefault="009C278E" w:rsidP="009C278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C278E" w:rsidRPr="00AA5121" w:rsidRDefault="009C278E" w:rsidP="009C27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C278E" w:rsidRDefault="009C278E" w:rsidP="009C278E"/>
    <w:p w:rsidR="006F3DF6" w:rsidRDefault="006F3DF6"/>
    <w:sectPr w:rsidR="006F3DF6" w:rsidSect="009C278E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8E"/>
    <w:rsid w:val="0002071A"/>
    <w:rsid w:val="001F26E2"/>
    <w:rsid w:val="00223A75"/>
    <w:rsid w:val="006F3DF6"/>
    <w:rsid w:val="00890DA9"/>
    <w:rsid w:val="009C278E"/>
    <w:rsid w:val="00AC158E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78E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78E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2021-03-18T08:33:00Z</dcterms:created>
  <dcterms:modified xsi:type="dcterms:W3CDTF">2021-03-19T09:50:00Z</dcterms:modified>
</cp:coreProperties>
</file>