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F1B27" w14:textId="77777777"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14:paraId="60816F9F" w14:textId="7812048F"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947999">
        <w:rPr>
          <w:rFonts w:asciiTheme="minorHAnsi" w:hAnsiTheme="minorHAnsi"/>
          <w:color w:val="262626" w:themeColor="text1" w:themeTint="D9"/>
          <w:sz w:val="24"/>
          <w:szCs w:val="24"/>
        </w:rPr>
        <w:t xml:space="preserve">Δήμου Βέλου </w:t>
      </w:r>
      <w:proofErr w:type="spellStart"/>
      <w:r w:rsidR="00947999">
        <w:rPr>
          <w:rFonts w:asciiTheme="minorHAnsi" w:hAnsiTheme="minorHAnsi"/>
          <w:color w:val="262626" w:themeColor="text1" w:themeTint="D9"/>
          <w:sz w:val="24"/>
          <w:szCs w:val="24"/>
        </w:rPr>
        <w:t>Βόχας</w:t>
      </w:r>
      <w:proofErr w:type="spellEnd"/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A45712">
        <w:rPr>
          <w:rFonts w:asciiTheme="minorHAnsi" w:hAnsiTheme="minorHAnsi"/>
          <w:color w:val="262626" w:themeColor="text1" w:themeTint="D9"/>
          <w:sz w:val="24"/>
          <w:szCs w:val="24"/>
        </w:rPr>
        <w:t>08</w:t>
      </w:r>
      <w:r w:rsidR="00ED0143" w:rsidRPr="00493DED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A45712">
        <w:rPr>
          <w:rFonts w:asciiTheme="minorHAnsi" w:hAnsiTheme="minorHAnsi"/>
          <w:color w:val="262626" w:themeColor="text1" w:themeTint="D9"/>
          <w:sz w:val="24"/>
          <w:szCs w:val="24"/>
        </w:rPr>
        <w:t>11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A45712"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</w:p>
    <w:p w14:paraId="60A41966" w14:textId="161B7EB8"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947999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Βέλου </w:t>
      </w:r>
      <w:proofErr w:type="spellStart"/>
      <w:r w:rsidR="00947999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Βόχας</w:t>
      </w:r>
      <w:proofErr w:type="spellEnd"/>
    </w:p>
    <w:p w14:paraId="126F5AD0" w14:textId="77777777"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14:paraId="54FBA199" w14:textId="1682DA1E"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947999">
        <w:rPr>
          <w:rFonts w:asciiTheme="minorHAnsi" w:hAnsiTheme="minorHAnsi" w:cs="Calibri"/>
          <w:sz w:val="24"/>
        </w:rPr>
        <w:t xml:space="preserve">Βέλου </w:t>
      </w:r>
      <w:proofErr w:type="spellStart"/>
      <w:r w:rsidR="00947999">
        <w:rPr>
          <w:rFonts w:asciiTheme="minorHAnsi" w:hAnsiTheme="minorHAnsi" w:cs="Calibri"/>
          <w:sz w:val="24"/>
        </w:rPr>
        <w:t>Βόχας</w:t>
      </w:r>
      <w:proofErr w:type="spellEnd"/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947999">
        <w:rPr>
          <w:rFonts w:asciiTheme="minorHAnsi" w:hAnsiTheme="minorHAnsi" w:cs="Calibri"/>
          <w:sz w:val="24"/>
        </w:rPr>
        <w:t xml:space="preserve">Βέλου </w:t>
      </w:r>
      <w:proofErr w:type="spellStart"/>
      <w:r w:rsidR="00947999">
        <w:rPr>
          <w:rFonts w:asciiTheme="minorHAnsi" w:hAnsiTheme="minorHAnsi" w:cs="Calibri"/>
          <w:sz w:val="24"/>
        </w:rPr>
        <w:t>Βόχας</w:t>
      </w:r>
      <w:proofErr w:type="spellEnd"/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14:paraId="547341B9" w14:textId="699CF380"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947999">
        <w:rPr>
          <w:rFonts w:asciiTheme="minorHAnsi" w:hAnsiTheme="minorHAnsi" w:cs="Calibri"/>
          <w:sz w:val="24"/>
        </w:rPr>
        <w:t xml:space="preserve">Βέλου </w:t>
      </w:r>
      <w:proofErr w:type="spellStart"/>
      <w:r w:rsidR="00947999">
        <w:rPr>
          <w:rFonts w:asciiTheme="minorHAnsi" w:hAnsiTheme="minorHAnsi" w:cs="Calibri"/>
          <w:sz w:val="24"/>
        </w:rPr>
        <w:t>Βόχας</w:t>
      </w:r>
      <w:proofErr w:type="spellEnd"/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7283"/>
        <w:gridCol w:w="1008"/>
        <w:gridCol w:w="1309"/>
        <w:gridCol w:w="799"/>
      </w:tblGrid>
      <w:tr w:rsidR="007726D8" w:rsidRPr="00626791" w14:paraId="5FDD713B" w14:textId="77777777" w:rsidTr="00007C8A">
        <w:trPr>
          <w:trHeight w:val="270"/>
          <w:jc w:val="center"/>
        </w:trPr>
        <w:tc>
          <w:tcPr>
            <w:tcW w:w="265" w:type="pct"/>
            <w:vMerge w:val="restart"/>
            <w:shd w:val="clear" w:color="auto" w:fill="D9D9D9"/>
            <w:noWrap/>
            <w:vAlign w:val="center"/>
          </w:tcPr>
          <w:p w14:paraId="64AD398F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069" w:type="pct"/>
            <w:vMerge w:val="restart"/>
            <w:shd w:val="clear" w:color="auto" w:fill="D9D9D9"/>
            <w:noWrap/>
            <w:vAlign w:val="center"/>
          </w:tcPr>
          <w:p w14:paraId="64861D9B" w14:textId="77777777"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626" w:type="pct"/>
            <w:vMerge w:val="restart"/>
            <w:shd w:val="clear" w:color="auto" w:fill="D9D9D9"/>
            <w:noWrap/>
            <w:vAlign w:val="center"/>
          </w:tcPr>
          <w:p w14:paraId="082AAA6A" w14:textId="77777777"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67D85595" w14:textId="77777777"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2040" w:type="pct"/>
            <w:gridSpan w:val="2"/>
            <w:shd w:val="clear" w:color="auto" w:fill="D9D9D9"/>
            <w:vAlign w:val="center"/>
          </w:tcPr>
          <w:p w14:paraId="7158345B" w14:textId="77777777"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7726D8" w:rsidRPr="00626791" w14:paraId="1EBC4349" w14:textId="77777777" w:rsidTr="00007C8A">
        <w:trPr>
          <w:trHeight w:val="424"/>
          <w:jc w:val="center"/>
        </w:trPr>
        <w:tc>
          <w:tcPr>
            <w:tcW w:w="265" w:type="pct"/>
            <w:vMerge/>
            <w:shd w:val="clear" w:color="auto" w:fill="D9D9D9"/>
            <w:noWrap/>
            <w:vAlign w:val="center"/>
          </w:tcPr>
          <w:p w14:paraId="4D4DCD1C" w14:textId="77777777"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69" w:type="pct"/>
            <w:vMerge/>
            <w:shd w:val="clear" w:color="auto" w:fill="D9D9D9"/>
            <w:noWrap/>
            <w:vAlign w:val="center"/>
          </w:tcPr>
          <w:p w14:paraId="3CC27B7F" w14:textId="77777777"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6" w:type="pct"/>
            <w:vMerge/>
            <w:shd w:val="clear" w:color="auto" w:fill="D9D9D9"/>
            <w:noWrap/>
            <w:vAlign w:val="center"/>
          </w:tcPr>
          <w:p w14:paraId="0C088631" w14:textId="77777777"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14:paraId="3E10AB1E" w14:textId="77777777"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14:paraId="208162E9" w14:textId="77777777"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7726D8" w:rsidRPr="00626791" w14:paraId="18FC8A4A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376E1BAA" w14:textId="77777777"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162821ED" w14:textId="055B3DB4" w:rsidR="00007C8A" w:rsidRPr="009C1E9E" w:rsidRDefault="00947999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9C1E9E">
              <w:rPr>
                <w:rFonts w:ascii="Calibri" w:hAnsi="Calibri" w:cs="Calibri"/>
              </w:rPr>
              <w:t>Ηλεκτρονική Επιχειρηματικότητα –</w:t>
            </w:r>
            <w:r w:rsidRPr="009C1E9E">
              <w:rPr>
                <w:rFonts w:ascii="Calibri" w:hAnsi="Calibri" w:cs="Calibri"/>
                <w:lang w:val="en-US"/>
              </w:rPr>
              <w:t>e-</w:t>
            </w:r>
            <w:proofErr w:type="spellStart"/>
            <w:r w:rsidR="007726D8">
              <w:rPr>
                <w:rFonts w:ascii="Calibri" w:hAnsi="Calibri" w:cs="Calibri"/>
              </w:rPr>
              <w:t>επιχειρείν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1CAA3A6C" w14:textId="77777777" w:rsidR="00007C8A" w:rsidRPr="009C1E9E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 w:rsidRPr="009C1E9E"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14:paraId="498FF2FD" w14:textId="4737EF60" w:rsidR="00007C8A" w:rsidRPr="009C1E9E" w:rsidRDefault="00D62ADD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32699EC4" w14:textId="77777777" w:rsidR="00007C8A" w:rsidRPr="009C1E9E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9C1E9E">
              <w:rPr>
                <w:rFonts w:ascii="Calibri" w:hAnsi="Calibri" w:cs="Calibri"/>
              </w:rPr>
              <w:t>Χ</w:t>
            </w:r>
          </w:p>
        </w:tc>
      </w:tr>
      <w:tr w:rsidR="007726D8" w:rsidRPr="00626791" w14:paraId="14FA959D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2B51FE7E" w14:textId="77777777"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039CF7CD" w14:textId="6282D1EB" w:rsidR="00007C8A" w:rsidRPr="009C1E9E" w:rsidRDefault="001C62D0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</w:t>
            </w:r>
            <w:r w:rsidR="00D62AD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Αγγλικά</w:t>
            </w:r>
            <w:r w:rsidR="00D62ADD">
              <w:rPr>
                <w:rFonts w:ascii="Calibri" w:hAnsi="Calibri" w:cs="Calibri"/>
              </w:rPr>
              <w:t xml:space="preserve"> Α1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37DB26A6" w14:textId="3F5AE30C" w:rsidR="00007C8A" w:rsidRPr="009C1E9E" w:rsidRDefault="00D62ADD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14:paraId="6D668A77" w14:textId="47E70E24" w:rsidR="00007C8A" w:rsidRPr="009C1E9E" w:rsidRDefault="00D62ADD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11DAE11B" w14:textId="77777777" w:rsidR="00007C8A" w:rsidRPr="009C1E9E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9C1E9E">
              <w:rPr>
                <w:rFonts w:ascii="Calibri" w:hAnsi="Calibri" w:cs="Calibri"/>
              </w:rPr>
              <w:t>Χ</w:t>
            </w:r>
          </w:p>
        </w:tc>
      </w:tr>
      <w:tr w:rsidR="007726D8" w:rsidRPr="009C1E9E" w14:paraId="6E29E9AC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6C4A627A" w14:textId="77777777" w:rsidR="00007C8A" w:rsidRPr="009C1E9E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E9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7CB0D63B" w14:textId="2EA2D573" w:rsidR="00007C8A" w:rsidRPr="009C1E9E" w:rsidRDefault="007726D8" w:rsidP="009C1E9E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 w:rsidRPr="009C1E9E">
              <w:rPr>
                <w:rFonts w:ascii="Calibri" w:hAnsi="Calibri" w:cs="Calibri"/>
              </w:rPr>
              <w:t>Χρηματοδοτ</w:t>
            </w:r>
            <w:r>
              <w:rPr>
                <w:rFonts w:ascii="Calibri" w:hAnsi="Calibri" w:cs="Calibri"/>
              </w:rPr>
              <w:t>ικά προγράμματα που βρίσκονται σε ισχύ για αγροτικές δραστηριότητές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71795A3" w14:textId="7C29E61F" w:rsidR="00007C8A" w:rsidRPr="009C1E9E" w:rsidRDefault="00D35C7B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bookmarkStart w:id="0" w:name="_GoBack"/>
            <w:bookmarkEnd w:id="0"/>
          </w:p>
        </w:tc>
        <w:tc>
          <w:tcPr>
            <w:tcW w:w="1020" w:type="pct"/>
          </w:tcPr>
          <w:p w14:paraId="4ED45FF6" w14:textId="061653DF" w:rsidR="00007C8A" w:rsidRPr="009C1E9E" w:rsidRDefault="00D62ADD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447240BA" w14:textId="19C9DA3F" w:rsidR="00007C8A" w:rsidRPr="009C1E9E" w:rsidRDefault="007726D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7726D8" w:rsidRPr="009C1E9E" w14:paraId="2DA5E6D9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58F65DF9" w14:textId="77777777" w:rsidR="00007C8A" w:rsidRPr="009C1E9E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E9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7E800846" w14:textId="0A507CC3" w:rsidR="00007C8A" w:rsidRPr="009C1E9E" w:rsidRDefault="001C62D0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Βασικά</w:t>
            </w:r>
            <w:r w:rsidR="00D62AD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Ιταλικά</w:t>
            </w:r>
            <w:r w:rsidR="00D62ADD">
              <w:rPr>
                <w:rFonts w:ascii="Calibri" w:hAnsi="Calibri" w:cs="Calibri"/>
              </w:rPr>
              <w:t xml:space="preserve"> Α1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10CA5813" w14:textId="6BCD88D2" w:rsidR="00007C8A" w:rsidRPr="009C1E9E" w:rsidRDefault="00D62ADD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20" w:type="pct"/>
          </w:tcPr>
          <w:p w14:paraId="3DA18115" w14:textId="219C4EDB" w:rsidR="00007C8A" w:rsidRPr="009C1E9E" w:rsidRDefault="00D62ADD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77E1D499" w14:textId="6FC66977" w:rsidR="00007C8A" w:rsidRPr="009C1E9E" w:rsidRDefault="007726D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7726D8" w:rsidRPr="009C1E9E" w14:paraId="5578A13B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5095D0A6" w14:textId="77777777" w:rsidR="00007C8A" w:rsidRPr="009C1E9E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E9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1E724487" w14:textId="5A5F7868" w:rsidR="00007C8A" w:rsidRPr="009C1E9E" w:rsidRDefault="007726D8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Εθελοντισμός και κοινωνική δράση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0BBA8D1" w14:textId="62FDDC8C" w:rsidR="00007C8A" w:rsidRPr="009C1E9E" w:rsidRDefault="007726D8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pct"/>
          </w:tcPr>
          <w:p w14:paraId="5A480F20" w14:textId="0489EDEC" w:rsidR="00007C8A" w:rsidRPr="009C1E9E" w:rsidRDefault="00D62ADD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  <w:tc>
          <w:tcPr>
            <w:tcW w:w="1020" w:type="pct"/>
          </w:tcPr>
          <w:p w14:paraId="1979171E" w14:textId="4002C98A" w:rsidR="00007C8A" w:rsidRPr="009C1E9E" w:rsidRDefault="007726D8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</w:t>
            </w:r>
          </w:p>
        </w:tc>
      </w:tr>
      <w:tr w:rsidR="007726D8" w:rsidRPr="009C1E9E" w14:paraId="41182971" w14:textId="77777777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14:paraId="0FCE2B47" w14:textId="77777777" w:rsidR="00007C8A" w:rsidRPr="009C1E9E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C1E9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14:paraId="735F0A46" w14:textId="1C7B183A" w:rsidR="00007C8A" w:rsidRPr="009C1E9E" w:rsidRDefault="00007C8A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</w:p>
        </w:tc>
        <w:tc>
          <w:tcPr>
            <w:tcW w:w="626" w:type="pct"/>
            <w:shd w:val="clear" w:color="auto" w:fill="auto"/>
            <w:noWrap/>
            <w:vAlign w:val="center"/>
          </w:tcPr>
          <w:p w14:paraId="201A0436" w14:textId="395D387F" w:rsidR="00007C8A" w:rsidRPr="009C1E9E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14:paraId="21204AEF" w14:textId="484D284B" w:rsidR="00007C8A" w:rsidRPr="009C1E9E" w:rsidRDefault="00007C8A" w:rsidP="00D62ADD">
            <w:pPr>
              <w:spacing w:line="240" w:lineRule="auto"/>
              <w:ind w:right="-113" w:hanging="164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14:paraId="6EE778F4" w14:textId="530F9C03" w:rsidR="00007C8A" w:rsidRPr="009C1E9E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</w:tr>
    </w:tbl>
    <w:p w14:paraId="56FAB72E" w14:textId="77777777"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9C1E9E">
        <w:rPr>
          <w:rFonts w:asciiTheme="minorHAnsi" w:eastAsia="Times New Roman" w:hAnsiTheme="minorHAnsi" w:cs="Calibri"/>
          <w:color w:val="auto"/>
          <w:sz w:val="20"/>
          <w:szCs w:val="20"/>
          <w:lang w:eastAsia="el-GR"/>
        </w:rPr>
        <w:t>Τα προσφερόμενα προγράμματα μπορούν να παρακ</w:t>
      </w:r>
      <w:r w:rsidR="00500635" w:rsidRPr="009C1E9E">
        <w:rPr>
          <w:rFonts w:asciiTheme="minorHAnsi" w:eastAsia="Times New Roman" w:hAnsiTheme="minorHAnsi" w:cs="Calibri"/>
          <w:color w:val="auto"/>
          <w:sz w:val="20"/>
          <w:szCs w:val="20"/>
          <w:lang w:eastAsia="el-GR"/>
        </w:rPr>
        <w:t>ολουθήσουν ενήλικες ανεξαρτήτως χώρας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14:paraId="6B524576" w14:textId="27437C22" w:rsidR="00CD1C5D" w:rsidRPr="00CD1C5D" w:rsidRDefault="00CD1C5D" w:rsidP="00CD1C5D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</w:pP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Ειδικά για τα τμήματα που υλοποιούνται 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μέσω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δια ζώσης παρακολούθηση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ς,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απαιτείται η προσκόμιση πιστοποιητικού εμβολιασμού</w:t>
      </w:r>
      <w:r w:rsidR="00636181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COVID-19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νόσησης σε ισχύ ή βεβαίωση</w:t>
      </w:r>
      <w:r w:rsidR="00C524CA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αρνητικού εργαστηριακού διαγνωστικού ελέγχου </w:t>
      </w:r>
      <w:r w:rsidR="007726D8"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νόησης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(</w:t>
      </w:r>
      <w:proofErr w:type="spellStart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rapid</w:t>
      </w:r>
      <w:proofErr w:type="spellEnd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</w:t>
      </w:r>
      <w:proofErr w:type="spellStart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test</w:t>
      </w:r>
      <w:proofErr w:type="spellEnd"/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 ή PCR) </w:t>
      </w:r>
      <w:r w:rsid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έως </w:t>
      </w:r>
      <w:r w:rsidR="0014747C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 xml:space="preserve">και </w:t>
      </w:r>
      <w:r w:rsidRPr="00E41331">
        <w:rPr>
          <w:rFonts w:asciiTheme="minorHAnsi" w:eastAsia="Times New Roman" w:hAnsiTheme="minorHAnsi" w:cs="Calibri"/>
          <w:i/>
          <w:color w:val="auto"/>
          <w:sz w:val="24"/>
          <w:szCs w:val="24"/>
          <w:u w:val="single"/>
          <w:lang w:eastAsia="el-GR"/>
        </w:rPr>
        <w:t>48 ωρών πριν από κάθε συνάντηση</w:t>
      </w:r>
      <w:r w:rsidRPr="00CD1C5D">
        <w:rPr>
          <w:rFonts w:asciiTheme="minorHAnsi" w:eastAsia="Times New Roman" w:hAnsiTheme="minorHAnsi" w:cs="Calibri"/>
          <w:i/>
          <w:color w:val="auto"/>
          <w:sz w:val="24"/>
          <w:szCs w:val="24"/>
          <w:lang w:eastAsia="el-GR"/>
        </w:rPr>
        <w:t>.</w:t>
      </w:r>
    </w:p>
    <w:p w14:paraId="4E3FB355" w14:textId="77777777"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14:paraId="7CCF9A45" w14:textId="77777777"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435E3377" w14:textId="517532CC"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D62AD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Δήμου Βέλου </w:t>
      </w:r>
      <w:proofErr w:type="spellStart"/>
      <w:r w:rsidR="00D62AD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Βόχας</w:t>
      </w:r>
      <w:proofErr w:type="spellEnd"/>
    </w:p>
    <w:p w14:paraId="0FE93360" w14:textId="4912504D" w:rsidR="0089487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1C62D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2742 360308/2741 050422/2741 050421</w:t>
      </w:r>
    </w:p>
    <w:p w14:paraId="0064A6DF" w14:textId="5E9F7310" w:rsidR="00CD66EC" w:rsidRPr="003D12B2" w:rsidRDefault="00CD66E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Διεύθυνση:</w:t>
      </w:r>
      <w:r w:rsidR="001C62D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Αγ.Μαρινας</w:t>
      </w:r>
      <w:proofErr w:type="spellEnd"/>
      <w:r w:rsidR="001C62D0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101</w:t>
      </w:r>
    </w:p>
    <w:p w14:paraId="306266F2" w14:textId="2B455D9C" w:rsidR="0089487C" w:rsidRPr="001C62D0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lastRenderedPageBreak/>
        <w:t>Email</w:t>
      </w:r>
      <w:r w:rsidR="0089487C" w:rsidRPr="001C62D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: </w:t>
      </w:r>
      <w:hyperlink r:id="rId7" w:history="1">
        <w:r w:rsidR="00ED0143" w:rsidRPr="00454C13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voyrliotaki@1306.syzefxis.gov.gr</w:t>
        </w:r>
      </w:hyperlink>
      <w:r w:rsidR="00ED0143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, </w:t>
      </w:r>
      <w:hyperlink r:id="rId8" w:history="1">
        <w:r w:rsidR="00ED0143" w:rsidRPr="00454C13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papageon@1306.syzefxis.gov.gr/</w:t>
        </w:r>
      </w:hyperlink>
      <w:r w:rsidR="00ED0143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, </w:t>
      </w:r>
      <w:r w:rsidR="001C62D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koinoniki</w:t>
      </w:r>
      <w:r w:rsidR="00422BF6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politiki@1306.syzefxis.gov.gr</w:t>
      </w:r>
      <w:r w:rsidR="00D43A97" w:rsidRPr="001C62D0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ab/>
      </w:r>
    </w:p>
    <w:p w14:paraId="4A1412A7" w14:textId="77777777" w:rsidR="005E380C" w:rsidRPr="00D6658D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1C62D0">
        <w:rPr>
          <w:rFonts w:asciiTheme="minorHAnsi" w:eastAsia="Times New Roman" w:hAnsiTheme="minorHAnsi" w:cs="Calibri"/>
          <w:color w:val="FF0000"/>
          <w:sz w:val="24"/>
          <w:szCs w:val="24"/>
          <w:lang w:val="en-US" w:eastAsia="el-GR"/>
        </w:rPr>
        <w:t xml:space="preserve">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9"/>
      <w:footerReference w:type="default" r:id="rId10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CD2AE" w14:textId="77777777" w:rsidR="0009224B" w:rsidRDefault="0009224B" w:rsidP="000C55D3">
      <w:pPr>
        <w:spacing w:line="240" w:lineRule="auto"/>
      </w:pPr>
      <w:r>
        <w:separator/>
      </w:r>
    </w:p>
  </w:endnote>
  <w:endnote w:type="continuationSeparator" w:id="0">
    <w:p w14:paraId="1BA1A03F" w14:textId="77777777" w:rsidR="0009224B" w:rsidRDefault="0009224B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BAF5F" w14:textId="77777777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2823FFD5" wp14:editId="081A45C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72F2B981" wp14:editId="64C37323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24E77F" wp14:editId="57D1CE8C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7620" b="0"/>
              <wp:wrapSquare wrapText="bothSides"/>
              <wp:docPr id="7" name="Ομάδα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99A5C3F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    <v:imagedata r:id="rId6" o:title=""/>
                <v:path arrowok="t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    <v:imagedata r:id="rId7" o:title="ESPA"/>
                <v:path arrowok="t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    <v:imagedata r:id="rId8" o:title="Europe-EKT_GR"/>
                <v:path arrowok="t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139F1" w14:textId="77777777" w:rsidR="0009224B" w:rsidRDefault="0009224B" w:rsidP="000C55D3">
      <w:pPr>
        <w:spacing w:line="240" w:lineRule="auto"/>
      </w:pPr>
      <w:r>
        <w:separator/>
      </w:r>
    </w:p>
  </w:footnote>
  <w:footnote w:type="continuationSeparator" w:id="0">
    <w:p w14:paraId="36FBA42E" w14:textId="77777777" w:rsidR="0009224B" w:rsidRDefault="0009224B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BDD5" w14:textId="77777777" w:rsidR="000C55D3" w:rsidRPr="000C55D3" w:rsidRDefault="00767BE2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EB799" wp14:editId="00264606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089964" cy="885139"/>
              <wp:effectExtent l="0" t="0" r="15240" b="10795"/>
              <wp:wrapNone/>
              <wp:docPr id="3" name="Ορθογώνι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964" cy="88513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EDC1C7" w14:textId="55D163E2" w:rsidR="00767BE2" w:rsidRDefault="00493DED" w:rsidP="00493DED">
                          <w:r w:rsidRPr="00493DED">
                            <w:rPr>
                              <w:rFonts w:eastAsia="Calibri" w:cs="Times New Roman"/>
                              <w:noProof/>
                              <w:lang w:eastAsia="el-GR"/>
                            </w:rPr>
                            <w:drawing>
                              <wp:inline distT="0" distB="0" distL="0" distR="0" wp14:anchorId="192EF49C" wp14:editId="32CF4D33">
                                <wp:extent cx="881380" cy="654438"/>
                                <wp:effectExtent l="0" t="0" r="0" b="0"/>
                                <wp:docPr id="2" name="Εικόνα 2" descr="ΔΗΜΟΣ ΒΕΛΟΥ ΒΟΧΑΣ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ΔΗΜΟΣ ΒΕΛΟΥ ΒΟΧΑΣ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6544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67BE2">
                            <w:t>μου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EB799" id="Ορθογώνιο 3" o:spid="_x0000_s1026" style="position:absolute;margin-left:0;margin-top:.65pt;width:85.8pt;height:6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" fillcolor="white [3201]" strokecolor="#f79646 [3209]" strokeweight="2pt">
              <v:textbox>
                <w:txbxContent>
                  <w:p w14:paraId="26EDC1C7" w14:textId="55D163E2" w:rsidR="00767BE2" w:rsidRDefault="00493DED" w:rsidP="00493DED">
                    <w:r w:rsidRPr="00493DED">
                      <w:rPr>
                        <w:rFonts w:eastAsia="Calibri" w:cs="Times New Roman"/>
                        <w:noProof/>
                        <w:lang w:eastAsia="el-GR"/>
                      </w:rPr>
                      <w:drawing>
                        <wp:inline distT="0" distB="0" distL="0" distR="0" wp14:anchorId="192EF49C" wp14:editId="32CF4D33">
                          <wp:extent cx="881380" cy="654438"/>
                          <wp:effectExtent l="0" t="0" r="0" b="0"/>
                          <wp:docPr id="2" name="Εικόνα 2" descr="ΔΗΜΟΣ ΒΕΛΟΥ ΒΟΧΑΣ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ΔΗΜΟΣ ΒΕΛΟΥ ΒΟΧΑΣ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1380" cy="654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767BE2">
                      <w:t>μου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5758F4B3" wp14:editId="0AB04A6D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B7E1B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349190AD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4F67FF89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63C2F792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49A07CD9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A"/>
    <w:rsid w:val="00007C8A"/>
    <w:rsid w:val="000424F0"/>
    <w:rsid w:val="000438E3"/>
    <w:rsid w:val="00083938"/>
    <w:rsid w:val="0009224B"/>
    <w:rsid w:val="000C55D3"/>
    <w:rsid w:val="000F43EF"/>
    <w:rsid w:val="00113A56"/>
    <w:rsid w:val="001151DB"/>
    <w:rsid w:val="00116ABF"/>
    <w:rsid w:val="00131A80"/>
    <w:rsid w:val="0014747C"/>
    <w:rsid w:val="00147988"/>
    <w:rsid w:val="00151B84"/>
    <w:rsid w:val="001921A4"/>
    <w:rsid w:val="001C003A"/>
    <w:rsid w:val="001C62D0"/>
    <w:rsid w:val="001E4C66"/>
    <w:rsid w:val="00202F07"/>
    <w:rsid w:val="00207DB9"/>
    <w:rsid w:val="00213B9E"/>
    <w:rsid w:val="002275F3"/>
    <w:rsid w:val="00232814"/>
    <w:rsid w:val="00265BD9"/>
    <w:rsid w:val="00272A4E"/>
    <w:rsid w:val="00285C74"/>
    <w:rsid w:val="002947EF"/>
    <w:rsid w:val="002B2BF5"/>
    <w:rsid w:val="002C1AC3"/>
    <w:rsid w:val="002C56DE"/>
    <w:rsid w:val="002D5FF2"/>
    <w:rsid w:val="0030607D"/>
    <w:rsid w:val="003543BF"/>
    <w:rsid w:val="00362F37"/>
    <w:rsid w:val="003C11A3"/>
    <w:rsid w:val="003C527E"/>
    <w:rsid w:val="003D12B2"/>
    <w:rsid w:val="003F39FC"/>
    <w:rsid w:val="00403569"/>
    <w:rsid w:val="00422BF6"/>
    <w:rsid w:val="00441D91"/>
    <w:rsid w:val="00446BF2"/>
    <w:rsid w:val="004540B7"/>
    <w:rsid w:val="00493A03"/>
    <w:rsid w:val="00493DED"/>
    <w:rsid w:val="004A117F"/>
    <w:rsid w:val="004C5924"/>
    <w:rsid w:val="004E3B5A"/>
    <w:rsid w:val="004E6DCB"/>
    <w:rsid w:val="00500635"/>
    <w:rsid w:val="005260F1"/>
    <w:rsid w:val="005D21C5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6F4337"/>
    <w:rsid w:val="00706A25"/>
    <w:rsid w:val="007453E9"/>
    <w:rsid w:val="007578D6"/>
    <w:rsid w:val="00767BE2"/>
    <w:rsid w:val="007726D8"/>
    <w:rsid w:val="00776846"/>
    <w:rsid w:val="00780061"/>
    <w:rsid w:val="007A2863"/>
    <w:rsid w:val="007F03CF"/>
    <w:rsid w:val="007F12D8"/>
    <w:rsid w:val="00817803"/>
    <w:rsid w:val="00855003"/>
    <w:rsid w:val="008631A9"/>
    <w:rsid w:val="0086579D"/>
    <w:rsid w:val="008843F7"/>
    <w:rsid w:val="0089487C"/>
    <w:rsid w:val="008B7AE5"/>
    <w:rsid w:val="009233D6"/>
    <w:rsid w:val="00947999"/>
    <w:rsid w:val="00954EC5"/>
    <w:rsid w:val="0097070F"/>
    <w:rsid w:val="009771AC"/>
    <w:rsid w:val="009A5174"/>
    <w:rsid w:val="009C1E9E"/>
    <w:rsid w:val="009C26B8"/>
    <w:rsid w:val="00A26F38"/>
    <w:rsid w:val="00A45712"/>
    <w:rsid w:val="00A47EAB"/>
    <w:rsid w:val="00A54358"/>
    <w:rsid w:val="00A939DB"/>
    <w:rsid w:val="00AB4B04"/>
    <w:rsid w:val="00AD4ED6"/>
    <w:rsid w:val="00AF1B7E"/>
    <w:rsid w:val="00B80AF2"/>
    <w:rsid w:val="00B8724E"/>
    <w:rsid w:val="00BC20AF"/>
    <w:rsid w:val="00BE52EC"/>
    <w:rsid w:val="00BE7E09"/>
    <w:rsid w:val="00C117FB"/>
    <w:rsid w:val="00C1461C"/>
    <w:rsid w:val="00C402D0"/>
    <w:rsid w:val="00C524CA"/>
    <w:rsid w:val="00C81AE4"/>
    <w:rsid w:val="00CA26FD"/>
    <w:rsid w:val="00CB0447"/>
    <w:rsid w:val="00CC30EA"/>
    <w:rsid w:val="00CC6928"/>
    <w:rsid w:val="00CD1C5D"/>
    <w:rsid w:val="00CD66EC"/>
    <w:rsid w:val="00CF07DE"/>
    <w:rsid w:val="00D20CA4"/>
    <w:rsid w:val="00D35C7B"/>
    <w:rsid w:val="00D43A97"/>
    <w:rsid w:val="00D62ADD"/>
    <w:rsid w:val="00D6658D"/>
    <w:rsid w:val="00DB28BF"/>
    <w:rsid w:val="00DB3424"/>
    <w:rsid w:val="00DE6B85"/>
    <w:rsid w:val="00E03895"/>
    <w:rsid w:val="00E10028"/>
    <w:rsid w:val="00E41331"/>
    <w:rsid w:val="00EB164A"/>
    <w:rsid w:val="00ED0143"/>
    <w:rsid w:val="00ED5682"/>
    <w:rsid w:val="00F03335"/>
    <w:rsid w:val="00F03C3A"/>
    <w:rsid w:val="00F14D1F"/>
    <w:rsid w:val="00F236A7"/>
    <w:rsid w:val="00F43B6F"/>
    <w:rsid w:val="00F63682"/>
    <w:rsid w:val="00F66CF4"/>
    <w:rsid w:val="00F95180"/>
    <w:rsid w:val="00FA6E8D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DCD7B"/>
  <w15:docId w15:val="{F3EA5E6F-EEA6-4DBC-851D-E7CEB1A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ED0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ageon@1306.syzefxis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yrliotaki@1306.syzefxis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user</cp:lastModifiedBy>
  <cp:revision>3</cp:revision>
  <cp:lastPrinted>2021-11-08T08:49:00Z</cp:lastPrinted>
  <dcterms:created xsi:type="dcterms:W3CDTF">2021-11-08T09:49:00Z</dcterms:created>
  <dcterms:modified xsi:type="dcterms:W3CDTF">2021-11-09T08:22:00Z</dcterms:modified>
</cp:coreProperties>
</file>