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F" w:rsidRDefault="00A91FEF" w:rsidP="00A91FE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91FEF" w:rsidRPr="00E71C00" w:rsidRDefault="00A91FEF" w:rsidP="00A91FEF">
      <w:pPr>
        <w:rPr>
          <w:rFonts w:ascii="Verdana" w:hAnsi="Verdana"/>
          <w:b/>
          <w:sz w:val="20"/>
          <w:szCs w:val="20"/>
        </w:rPr>
      </w:pPr>
    </w:p>
    <w:p w:rsidR="00A91FEF" w:rsidRPr="00E71C00" w:rsidRDefault="00A91FEF" w:rsidP="00A91FEF">
      <w:pPr>
        <w:rPr>
          <w:rFonts w:ascii="Verdana" w:hAnsi="Verdana"/>
          <w:b/>
          <w:sz w:val="20"/>
          <w:szCs w:val="20"/>
        </w:rPr>
      </w:pPr>
    </w:p>
    <w:p w:rsidR="00A91FEF" w:rsidRPr="00595AC2" w:rsidRDefault="00A91FEF" w:rsidP="00A91F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07.02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91FEF" w:rsidRPr="005A1306" w:rsidRDefault="00A91FEF" w:rsidP="00A91F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815E2E">
        <w:rPr>
          <w:rFonts w:ascii="Verdana" w:hAnsi="Verdana"/>
          <w:b/>
          <w:sz w:val="20"/>
          <w:szCs w:val="20"/>
        </w:rPr>
        <w:t>724</w:t>
      </w:r>
      <w:bookmarkStart w:id="0" w:name="_GoBack"/>
      <w:bookmarkEnd w:id="0"/>
    </w:p>
    <w:p w:rsidR="00A91FEF" w:rsidRPr="00AA5121" w:rsidRDefault="00A91FEF" w:rsidP="00A91FE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91FEF" w:rsidRPr="00AA5121" w:rsidRDefault="00A91FEF" w:rsidP="00A91F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91FEF" w:rsidRPr="00AA5121" w:rsidRDefault="00A91FEF" w:rsidP="00A91FE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91FEF" w:rsidRPr="00AA5121" w:rsidRDefault="00A91FEF" w:rsidP="00A91FEF">
      <w:pPr>
        <w:jc w:val="center"/>
        <w:rPr>
          <w:rFonts w:ascii="Verdana" w:hAnsi="Verdana"/>
          <w:b/>
          <w:sz w:val="20"/>
          <w:szCs w:val="20"/>
        </w:rPr>
      </w:pPr>
    </w:p>
    <w:p w:rsidR="00A91FEF" w:rsidRPr="00AA5121" w:rsidRDefault="00A91FEF" w:rsidP="00A91FE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91FEF" w:rsidRPr="00AA5121" w:rsidRDefault="00A91FEF" w:rsidP="00A91FE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91FEF" w:rsidRPr="00AA5121" w:rsidRDefault="00A91FEF" w:rsidP="00A91FE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 xml:space="preserve">11η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91FEF" w:rsidRPr="00AA5121" w:rsidRDefault="00A91FEF" w:rsidP="00A91FE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91FEF" w:rsidRPr="00AA5121" w:rsidRDefault="00A91FEF" w:rsidP="00A91FEF">
      <w:pPr>
        <w:rPr>
          <w:rFonts w:ascii="Verdana" w:hAnsi="Verdana"/>
          <w:sz w:val="20"/>
          <w:szCs w:val="20"/>
        </w:rPr>
      </w:pPr>
    </w:p>
    <w:p w:rsidR="00A91FEF" w:rsidRPr="00AA5121" w:rsidRDefault="00A91FEF" w:rsidP="00A91FEF">
      <w:pPr>
        <w:rPr>
          <w:rFonts w:ascii="Verdana" w:hAnsi="Verdana"/>
          <w:sz w:val="20"/>
          <w:szCs w:val="20"/>
        </w:rPr>
      </w:pPr>
    </w:p>
    <w:p w:rsidR="00A91FEF" w:rsidRPr="007D4467" w:rsidRDefault="00A91FEF" w:rsidP="00A91FEF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A91FEF" w:rsidRDefault="00A91FEF" w:rsidP="00A91FEF">
      <w:pPr>
        <w:spacing w:line="360" w:lineRule="auto"/>
        <w:ind w:right="-1234"/>
        <w:jc w:val="both"/>
        <w:rPr>
          <w:rFonts w:ascii="Verdana" w:hAnsi="Verdana" w:cs="Arial"/>
          <w:sz w:val="20"/>
          <w:szCs w:val="20"/>
        </w:rPr>
      </w:pPr>
    </w:p>
    <w:p w:rsidR="00A91FEF" w:rsidRDefault="00A91FEF" w:rsidP="00A91FEF">
      <w:pPr>
        <w:spacing w:line="360" w:lineRule="auto"/>
        <w:ind w:right="-1234"/>
        <w:jc w:val="both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</w:t>
      </w:r>
      <w:r w:rsidRPr="00A91FEF">
        <w:rPr>
          <w:rFonts w:ascii="Verdana" w:hAnsi="Verdana"/>
          <w:sz w:val="20"/>
          <w:szCs w:val="20"/>
        </w:rPr>
        <w:t>ερί διαγραφής ή μη οφειλής τελών ύδρευσης, ΤΑΠ, κλπ</w:t>
      </w:r>
      <w:r>
        <w:rPr>
          <w:rFonts w:ascii="Verdana" w:hAnsi="Verdana"/>
          <w:sz w:val="20"/>
          <w:szCs w:val="20"/>
        </w:rPr>
        <w:t>.</w:t>
      </w:r>
    </w:p>
    <w:p w:rsidR="00A91FEF" w:rsidRPr="00215B8A" w:rsidRDefault="00A91FEF" w:rsidP="00A91FEF">
      <w:pPr>
        <w:spacing w:line="360" w:lineRule="auto"/>
        <w:ind w:right="-1234"/>
        <w:jc w:val="both"/>
        <w:rPr>
          <w:b/>
        </w:rPr>
      </w:pPr>
    </w:p>
    <w:p w:rsidR="00A91FEF" w:rsidRPr="00A91FEF" w:rsidRDefault="00A91FEF" w:rsidP="00A91FEF">
      <w:pPr>
        <w:spacing w:line="276" w:lineRule="auto"/>
        <w:rPr>
          <w:rFonts w:ascii="Verdana" w:hAnsi="Verdana" w:cs="Arial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r w:rsidRPr="00A91FEF">
        <w:rPr>
          <w:rFonts w:ascii="Verdana" w:hAnsi="Verdana" w:cs="Arial"/>
          <w:bCs/>
          <w:sz w:val="20"/>
          <w:szCs w:val="20"/>
        </w:rPr>
        <w:t xml:space="preserve">  </w:t>
      </w:r>
      <w:r w:rsidRPr="00A91FEF">
        <w:rPr>
          <w:rFonts w:ascii="Verdana" w:hAnsi="Verdana" w:cs="Arial"/>
          <w:sz w:val="20"/>
          <w:szCs w:val="20"/>
        </w:rPr>
        <w:t>Περί ορισμού συμβολαιογράφου για την σύναψη δανειστικού συμβολαίου με το Ταμείο Παρακαταθηκών και Δανείων για την εκτέλεση του έργου «</w:t>
      </w:r>
      <w:r>
        <w:rPr>
          <w:rFonts w:ascii="Calibri" w:hAnsi="Calibri" w:cs="Arial"/>
          <w:color w:val="000000"/>
        </w:rPr>
        <w:t>Αποπεράτωση κτιρίου Δημοτικού Καταστήματος</w:t>
      </w:r>
      <w:r w:rsidRPr="00A91FEF">
        <w:rPr>
          <w:rFonts w:ascii="Verdana" w:hAnsi="Verdana" w:cs="Arial"/>
          <w:sz w:val="20"/>
          <w:szCs w:val="20"/>
        </w:rPr>
        <w:t>» εντεταγμένο στο Ειδικό Αναπτυξιακό Πρόγραμμα «ΑΝΤΩΝΗΣ ΤΡΙΤΣΗΣ».</w:t>
      </w:r>
    </w:p>
    <w:p w:rsidR="00A91FEF" w:rsidRDefault="00A91FEF" w:rsidP="00A91FE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91FEF" w:rsidRPr="009E5BE9" w:rsidRDefault="00A91FEF" w:rsidP="00A91FEF">
      <w:pPr>
        <w:spacing w:line="276" w:lineRule="auto"/>
        <w:rPr>
          <w:rFonts w:ascii="Verdana" w:hAnsi="Verdana" w:cs="Arial"/>
          <w:sz w:val="20"/>
          <w:szCs w:val="20"/>
        </w:rPr>
      </w:pPr>
      <w:r w:rsidRPr="009E5BE9">
        <w:rPr>
          <w:rFonts w:ascii="Verdana" w:hAnsi="Verdana"/>
          <w:b/>
          <w:sz w:val="20"/>
          <w:szCs w:val="20"/>
        </w:rPr>
        <w:t>4.-</w:t>
      </w:r>
      <w:r w:rsidRPr="009E5BE9">
        <w:rPr>
          <w:rFonts w:ascii="Verdana" w:hAnsi="Verdana"/>
          <w:sz w:val="20"/>
          <w:szCs w:val="20"/>
        </w:rPr>
        <w:t xml:space="preserve"> </w:t>
      </w:r>
      <w:r w:rsidRPr="009E5BE9">
        <w:rPr>
          <w:rFonts w:ascii="Verdana" w:hAnsi="Verdana" w:cs="Arial"/>
          <w:sz w:val="20"/>
          <w:szCs w:val="20"/>
        </w:rPr>
        <w:t>Περί ορισμού συμβολαιογράφου για την σύναψη δανειστικού συμβολαίου με το Ταμείο Παρακαταθηκών και Δανείων για την εκτέλεση του έργου «</w:t>
      </w:r>
      <w:r w:rsidR="009E5BE9" w:rsidRPr="009E5BE9">
        <w:rPr>
          <w:rFonts w:ascii="Verdana" w:hAnsi="Verdana"/>
          <w:sz w:val="20"/>
          <w:szCs w:val="20"/>
        </w:rPr>
        <w:t xml:space="preserve">Βελτίωση και αντικατάσταση εσωτερικών δικτύων ύδρευσης Δ.Κ. Ζευγολατιού – </w:t>
      </w:r>
      <w:proofErr w:type="spellStart"/>
      <w:r w:rsidR="009E5BE9" w:rsidRPr="009E5BE9">
        <w:rPr>
          <w:rFonts w:ascii="Verdana" w:hAnsi="Verdana"/>
          <w:sz w:val="20"/>
          <w:szCs w:val="20"/>
        </w:rPr>
        <w:t>Βραχατίου</w:t>
      </w:r>
      <w:proofErr w:type="spellEnd"/>
      <w:r w:rsidR="009E5BE9" w:rsidRPr="009E5BE9">
        <w:rPr>
          <w:rFonts w:ascii="Verdana" w:hAnsi="Verdana"/>
          <w:sz w:val="20"/>
          <w:szCs w:val="20"/>
        </w:rPr>
        <w:t xml:space="preserve"> ,Τ.Κ. </w:t>
      </w:r>
      <w:proofErr w:type="spellStart"/>
      <w:r w:rsidR="009E5BE9" w:rsidRPr="009E5BE9">
        <w:rPr>
          <w:rFonts w:ascii="Verdana" w:hAnsi="Verdana"/>
          <w:sz w:val="20"/>
          <w:szCs w:val="20"/>
        </w:rPr>
        <w:t>Κοκκωνίου</w:t>
      </w:r>
      <w:proofErr w:type="spellEnd"/>
      <w:r w:rsidR="009E5BE9" w:rsidRPr="009E5BE9">
        <w:rPr>
          <w:rFonts w:ascii="Verdana" w:hAnsi="Verdana"/>
          <w:sz w:val="20"/>
          <w:szCs w:val="20"/>
        </w:rPr>
        <w:t xml:space="preserve"> και Τ.Κ. </w:t>
      </w:r>
      <w:proofErr w:type="spellStart"/>
      <w:r w:rsidR="009E5BE9" w:rsidRPr="009E5BE9">
        <w:rPr>
          <w:rFonts w:ascii="Verdana" w:hAnsi="Verdana"/>
          <w:sz w:val="20"/>
          <w:szCs w:val="20"/>
        </w:rPr>
        <w:t>Βοχαϊκου</w:t>
      </w:r>
      <w:proofErr w:type="spellEnd"/>
      <w:r w:rsidR="009E5BE9" w:rsidRPr="009E5BE9">
        <w:rPr>
          <w:rFonts w:ascii="Verdana" w:hAnsi="Verdana"/>
          <w:sz w:val="20"/>
          <w:szCs w:val="20"/>
        </w:rPr>
        <w:t xml:space="preserve">, και Προμήθεια και εγκατάσταση ψηφιακών υδρομετρητών και ολοκληρωμένου συστήματος τηλεμετρίας Δήμου Βέλου </w:t>
      </w:r>
      <w:proofErr w:type="spellStart"/>
      <w:r w:rsidR="009E5BE9" w:rsidRPr="009E5BE9">
        <w:rPr>
          <w:rFonts w:ascii="Verdana" w:hAnsi="Verdana"/>
          <w:sz w:val="20"/>
          <w:szCs w:val="20"/>
        </w:rPr>
        <w:t>Βόχας</w:t>
      </w:r>
      <w:r w:rsidRPr="009E5BE9">
        <w:rPr>
          <w:rFonts w:ascii="Verdana" w:hAnsi="Verdana" w:cs="Arial"/>
          <w:color w:val="000000"/>
          <w:sz w:val="20"/>
          <w:szCs w:val="20"/>
        </w:rPr>
        <w:t>ς</w:t>
      </w:r>
      <w:proofErr w:type="spellEnd"/>
      <w:r w:rsidRPr="009E5BE9">
        <w:rPr>
          <w:rFonts w:ascii="Verdana" w:hAnsi="Verdana" w:cs="Arial"/>
          <w:sz w:val="20"/>
          <w:szCs w:val="20"/>
        </w:rPr>
        <w:t>» εντεταγμένο στο Ειδικό Αναπτυξιακό Πρόγραμμα «ΑΝΤΩΝΗΣ ΤΡΙΤΣΗΣ».</w:t>
      </w:r>
    </w:p>
    <w:p w:rsidR="00A91FEF" w:rsidRPr="00566262" w:rsidRDefault="00A91FEF" w:rsidP="00A91FE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463BA" w:rsidRPr="000463BA" w:rsidRDefault="00A91FEF" w:rsidP="000463BA">
      <w:pPr>
        <w:rPr>
          <w:rFonts w:ascii="Verdana" w:hAnsi="Verdana"/>
          <w:sz w:val="20"/>
          <w:szCs w:val="20"/>
        </w:rPr>
      </w:pPr>
      <w:r w:rsidRPr="001A60A4">
        <w:rPr>
          <w:b/>
        </w:rPr>
        <w:t>5.-</w:t>
      </w:r>
      <w:r>
        <w:t xml:space="preserve"> </w:t>
      </w:r>
      <w:r w:rsidR="000463BA" w:rsidRPr="000463BA">
        <w:rPr>
          <w:rFonts w:ascii="Verdana" w:hAnsi="Verdana"/>
          <w:sz w:val="20"/>
          <w:szCs w:val="20"/>
        </w:rPr>
        <w:t>"Έγκριση των πρακτικών 2 και 3 σχετικά με τον ηλεκτρονικό διαγωνισμό προμήθειας </w:t>
      </w:r>
    </w:p>
    <w:p w:rsidR="000463BA" w:rsidRDefault="000463BA" w:rsidP="000463BA">
      <w:pPr>
        <w:rPr>
          <w:rFonts w:ascii="Verdana" w:hAnsi="Verdana"/>
          <w:sz w:val="20"/>
          <w:szCs w:val="20"/>
        </w:rPr>
      </w:pPr>
      <w:r w:rsidRPr="000463BA">
        <w:rPr>
          <w:rFonts w:ascii="Verdana" w:hAnsi="Verdana"/>
          <w:sz w:val="20"/>
          <w:szCs w:val="20"/>
        </w:rPr>
        <w:t>«ΟΚΤΩ (8) ΥΠΟΓΕΙΩΝ ΣΥΣΤΗΜΑΤΩΝ, ΤΕΣΣΑΡΩΝ ΚΑΔΩΝ ΑΠΟΡΡΙΜΜΑΤΩΝ ΣΥΝΟΛΙΚΗΣ ΧΩΡΗΤΙΚΟΤΗΤΑΣ 4.400 ΛΙΤΡΩΝ ΓΙΑ ΤΗΝ ΑΙΣΘΗΤΙΚΗ, ΛΕΙΤΟΥΡΓΙΚΗ ΚΑΙ ΠΕΡΙΒΑΛΛΟΝΤΙΚΗ ΑΝΑΒΑΘΜΙΣΗ ΚΟΙΝΟΧΡΗΣΤΩΝ ΧΩΡΩΝ» ".</w:t>
      </w:r>
    </w:p>
    <w:p w:rsidR="0033659E" w:rsidRDefault="0033659E" w:rsidP="000463BA">
      <w:pPr>
        <w:rPr>
          <w:rFonts w:ascii="Verdana" w:hAnsi="Verdana"/>
          <w:sz w:val="20"/>
          <w:szCs w:val="20"/>
        </w:rPr>
      </w:pPr>
    </w:p>
    <w:p w:rsidR="0033659E" w:rsidRPr="0033659E" w:rsidRDefault="0033659E" w:rsidP="0033659E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33659E">
        <w:rPr>
          <w:rFonts w:ascii="Verdana" w:hAnsi="Verdana"/>
          <w:b/>
          <w:sz w:val="20"/>
          <w:szCs w:val="20"/>
        </w:rPr>
        <w:t>6.-</w:t>
      </w:r>
      <w:r>
        <w:rPr>
          <w:rFonts w:ascii="Verdana" w:hAnsi="Verdana"/>
          <w:sz w:val="20"/>
          <w:szCs w:val="20"/>
        </w:rPr>
        <w:t xml:space="preserve">  </w:t>
      </w:r>
      <w:r w:rsidRPr="0033659E">
        <w:rPr>
          <w:rFonts w:ascii="Verdana" w:hAnsi="Verdana" w:cs="Arial"/>
          <w:bCs/>
          <w:sz w:val="20"/>
          <w:szCs w:val="20"/>
        </w:rPr>
        <w:t xml:space="preserve">Περί αποδοχής της κατανομής Α΄ δόσης έτους </w:t>
      </w:r>
      <w:r>
        <w:rPr>
          <w:rFonts w:ascii="Verdana" w:hAnsi="Verdana" w:cs="Arial"/>
          <w:bCs/>
          <w:sz w:val="20"/>
          <w:szCs w:val="20"/>
        </w:rPr>
        <w:t>2022</w:t>
      </w:r>
      <w:r w:rsidRPr="0033659E">
        <w:rPr>
          <w:rFonts w:ascii="Verdana" w:hAnsi="Verdana" w:cs="Arial"/>
          <w:bCs/>
          <w:sz w:val="20"/>
          <w:szCs w:val="20"/>
        </w:rPr>
        <w:t>, για την κάλυψη λειτουργικών δαπανών των σχολείων 43.</w:t>
      </w:r>
      <w:r>
        <w:rPr>
          <w:rFonts w:ascii="Verdana" w:hAnsi="Verdana" w:cs="Arial"/>
          <w:bCs/>
          <w:sz w:val="20"/>
          <w:szCs w:val="20"/>
        </w:rPr>
        <w:t>544,58</w:t>
      </w:r>
      <w:r w:rsidRPr="0033659E">
        <w:rPr>
          <w:rFonts w:ascii="Verdana" w:hAnsi="Verdana" w:cs="Arial"/>
          <w:bCs/>
          <w:sz w:val="20"/>
          <w:szCs w:val="20"/>
        </w:rPr>
        <w:t>€  .</w:t>
      </w:r>
    </w:p>
    <w:p w:rsidR="0033659E" w:rsidRPr="0033659E" w:rsidRDefault="0033659E" w:rsidP="000463BA">
      <w:pPr>
        <w:rPr>
          <w:rFonts w:ascii="Verdana" w:hAnsi="Verdana"/>
          <w:sz w:val="20"/>
          <w:szCs w:val="20"/>
        </w:rPr>
      </w:pPr>
    </w:p>
    <w:p w:rsidR="009E5BE9" w:rsidRDefault="009E5BE9" w:rsidP="00A91F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E5BE9" w:rsidRDefault="009E5BE9" w:rsidP="00A91FEF">
      <w:pPr>
        <w:spacing w:line="276" w:lineRule="auto"/>
        <w:rPr>
          <w:rFonts w:ascii="Verdana" w:hAnsi="Verdana"/>
          <w:sz w:val="20"/>
          <w:szCs w:val="20"/>
        </w:rPr>
      </w:pPr>
    </w:p>
    <w:p w:rsidR="00A91FEF" w:rsidRPr="00AA5121" w:rsidRDefault="00A91FEF" w:rsidP="00A91FEF">
      <w:pPr>
        <w:spacing w:line="276" w:lineRule="auto"/>
        <w:rPr>
          <w:rFonts w:ascii="Verdana" w:hAnsi="Verdana"/>
          <w:sz w:val="20"/>
          <w:szCs w:val="20"/>
        </w:rPr>
      </w:pPr>
    </w:p>
    <w:p w:rsidR="00A91FEF" w:rsidRPr="00AA5121" w:rsidRDefault="00A91FEF" w:rsidP="00A91FE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91FEF" w:rsidRPr="00AA5121" w:rsidRDefault="00A91FEF" w:rsidP="00A91FE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A91FEF" w:rsidRDefault="00A91FEF" w:rsidP="00A91FEF"/>
    <w:p w:rsidR="00A91FEF" w:rsidRDefault="00A91FEF" w:rsidP="00A91FEF"/>
    <w:p w:rsidR="00A91FEF" w:rsidRDefault="00A91FEF" w:rsidP="00A91FEF"/>
    <w:p w:rsidR="00AC4BA8" w:rsidRDefault="00AC4BA8"/>
    <w:sectPr w:rsidR="00AC4BA8" w:rsidSect="0018259F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F"/>
    <w:rsid w:val="000463BA"/>
    <w:rsid w:val="0033659E"/>
    <w:rsid w:val="00815E2E"/>
    <w:rsid w:val="009E5BE9"/>
    <w:rsid w:val="00A91FEF"/>
    <w:rsid w:val="00A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2022-02-07T07:32:00Z</dcterms:created>
  <dcterms:modified xsi:type="dcterms:W3CDTF">2022-02-07T08:33:00Z</dcterms:modified>
</cp:coreProperties>
</file>