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5" w:rsidRDefault="00422415" w:rsidP="0042241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[ 30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422415" w:rsidRPr="00E71C00" w:rsidRDefault="00422415" w:rsidP="00422415">
      <w:pPr>
        <w:rPr>
          <w:rFonts w:ascii="Verdana" w:hAnsi="Verdana"/>
          <w:b/>
          <w:sz w:val="20"/>
          <w:szCs w:val="20"/>
        </w:rPr>
      </w:pPr>
    </w:p>
    <w:p w:rsidR="00422415" w:rsidRPr="00595AC2" w:rsidRDefault="00422415" w:rsidP="0042241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29.07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422415" w:rsidRPr="00BF424D" w:rsidRDefault="00422415" w:rsidP="0042241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9D31C0">
        <w:rPr>
          <w:rFonts w:ascii="Verdana" w:hAnsi="Verdana"/>
          <w:b/>
          <w:sz w:val="20"/>
          <w:szCs w:val="20"/>
        </w:rPr>
        <w:t>5649</w:t>
      </w:r>
    </w:p>
    <w:p w:rsidR="00422415" w:rsidRPr="00AA5121" w:rsidRDefault="00422415" w:rsidP="0042241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22415" w:rsidRPr="00AA5121" w:rsidRDefault="00422415" w:rsidP="0042241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22415" w:rsidRPr="00AA5121" w:rsidRDefault="00422415" w:rsidP="0042241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22415" w:rsidRPr="00AA5121" w:rsidRDefault="00422415" w:rsidP="00422415">
      <w:pPr>
        <w:jc w:val="center"/>
        <w:rPr>
          <w:rFonts w:ascii="Verdana" w:hAnsi="Verdana"/>
          <w:b/>
          <w:sz w:val="20"/>
          <w:szCs w:val="20"/>
        </w:rPr>
      </w:pPr>
    </w:p>
    <w:p w:rsidR="00422415" w:rsidRPr="00AA5121" w:rsidRDefault="00422415" w:rsidP="0042241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22415" w:rsidRPr="00AA5121" w:rsidRDefault="00422415" w:rsidP="0042241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22415" w:rsidRPr="00AA5121" w:rsidRDefault="00422415" w:rsidP="0042241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3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422415" w:rsidRPr="00AA5121" w:rsidRDefault="00422415" w:rsidP="0042241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22415" w:rsidRPr="00AA5121" w:rsidRDefault="00422415" w:rsidP="00422415">
      <w:pPr>
        <w:rPr>
          <w:rFonts w:ascii="Verdana" w:hAnsi="Verdana"/>
          <w:sz w:val="20"/>
          <w:szCs w:val="20"/>
        </w:rPr>
      </w:pPr>
    </w:p>
    <w:p w:rsidR="00422415" w:rsidRPr="00AA5121" w:rsidRDefault="00422415" w:rsidP="00422415">
      <w:pPr>
        <w:rPr>
          <w:rFonts w:ascii="Verdana" w:hAnsi="Verdana"/>
          <w:sz w:val="20"/>
          <w:szCs w:val="20"/>
        </w:rPr>
      </w:pPr>
    </w:p>
    <w:p w:rsidR="00422415" w:rsidRPr="004543A9" w:rsidRDefault="00422415" w:rsidP="00422415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1.-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422415" w:rsidRPr="004543A9" w:rsidRDefault="00422415" w:rsidP="00422415">
      <w:pPr>
        <w:spacing w:line="276" w:lineRule="auto"/>
        <w:rPr>
          <w:rFonts w:ascii="Verdana" w:hAnsi="Verdana"/>
          <w:sz w:val="20"/>
          <w:szCs w:val="20"/>
        </w:rPr>
      </w:pPr>
    </w:p>
    <w:p w:rsidR="00422415" w:rsidRPr="004543A9" w:rsidRDefault="00422415" w:rsidP="00422415">
      <w:pPr>
        <w:spacing w:line="276" w:lineRule="auto"/>
        <w:rPr>
          <w:rFonts w:ascii="Verdana" w:hAnsi="Verdana" w:cs="Arial"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2</w:t>
      </w:r>
      <w:r w:rsidRPr="004543A9">
        <w:rPr>
          <w:rFonts w:ascii="Verdana" w:hAnsi="Verdana" w:cs="Arial"/>
          <w:b/>
          <w:bCs/>
          <w:sz w:val="20"/>
          <w:szCs w:val="20"/>
        </w:rPr>
        <w:t>.-</w:t>
      </w:r>
      <w:r w:rsidRPr="004543A9">
        <w:rPr>
          <w:rFonts w:ascii="Verdana" w:hAnsi="Verdana" w:cs="Arial"/>
          <w:bCs/>
          <w:sz w:val="20"/>
          <w:szCs w:val="20"/>
        </w:rPr>
        <w:t xml:space="preserve"> 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422415" w:rsidRPr="004543A9" w:rsidRDefault="00422415" w:rsidP="00422415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22415" w:rsidRPr="00422415" w:rsidRDefault="00422415" w:rsidP="0042241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543A9">
        <w:rPr>
          <w:rFonts w:ascii="Verdana" w:hAnsi="Verdana" w:cs="Arial"/>
          <w:b/>
          <w:bCs/>
          <w:sz w:val="20"/>
          <w:szCs w:val="20"/>
        </w:rPr>
        <w:t>3.-</w:t>
      </w:r>
      <w:r w:rsidRPr="004543A9">
        <w:rPr>
          <w:rFonts w:ascii="Verdana" w:hAnsi="Verdana" w:cs="Arial"/>
          <w:bCs/>
          <w:sz w:val="20"/>
          <w:szCs w:val="20"/>
        </w:rPr>
        <w:t xml:space="preserve"> </w:t>
      </w:r>
      <w:r w:rsidRPr="00422415">
        <w:rPr>
          <w:rFonts w:ascii="Verdana" w:hAnsi="Verdana"/>
          <w:sz w:val="20"/>
          <w:szCs w:val="20"/>
        </w:rPr>
        <w:t>Εισήγηση τροποποίησης προϋπολογισμού του Δήμου Βέλου- Βόχας, οικ. έτους 2022 [5η].</w:t>
      </w:r>
    </w:p>
    <w:p w:rsidR="00422415" w:rsidRDefault="00422415" w:rsidP="00422415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422415" w:rsidRDefault="00422415" w:rsidP="00422415">
      <w:pPr>
        <w:pStyle w:val="2"/>
        <w:tabs>
          <w:tab w:val="left" w:pos="426"/>
        </w:tabs>
        <w:ind w:left="426" w:right="-284" w:hanging="99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</w:t>
      </w:r>
      <w:r w:rsidRPr="00422415">
        <w:rPr>
          <w:rFonts w:ascii="Verdana" w:hAnsi="Verdana"/>
          <w:b/>
          <w:sz w:val="20"/>
        </w:rPr>
        <w:t xml:space="preserve">4.- </w:t>
      </w:r>
      <w:r w:rsidRPr="00422415">
        <w:rPr>
          <w:rFonts w:ascii="Verdana" w:hAnsi="Verdana"/>
          <w:sz w:val="20"/>
        </w:rPr>
        <w:t>Περί έγκρισης του 1</w:t>
      </w:r>
      <w:r w:rsidRPr="00422415">
        <w:rPr>
          <w:rFonts w:ascii="Verdana" w:hAnsi="Verdana"/>
          <w:sz w:val="20"/>
          <w:vertAlign w:val="superscript"/>
        </w:rPr>
        <w:t>ου</w:t>
      </w:r>
      <w:r w:rsidRPr="00422415">
        <w:rPr>
          <w:rFonts w:ascii="Verdana" w:hAnsi="Verdana"/>
          <w:sz w:val="20"/>
        </w:rPr>
        <w:t xml:space="preserve"> Ανακεφαλαιωτικού Πίνακα και 1</w:t>
      </w:r>
      <w:r w:rsidRPr="00422415">
        <w:rPr>
          <w:rFonts w:ascii="Verdana" w:hAnsi="Verdana"/>
          <w:sz w:val="20"/>
          <w:vertAlign w:val="superscript"/>
        </w:rPr>
        <w:t>ου</w:t>
      </w:r>
      <w:r w:rsidRPr="00422415">
        <w:rPr>
          <w:rFonts w:ascii="Verdana" w:hAnsi="Verdana"/>
          <w:sz w:val="20"/>
        </w:rPr>
        <w:t xml:space="preserve"> Π.Κ.Τ.Μ.Ν.Ε.  του έργου: «Έργα κατασκευής αποδυτηρίων γηπέδου Ζευγολατιού»</w:t>
      </w:r>
      <w:r>
        <w:rPr>
          <w:rFonts w:ascii="Verdana" w:hAnsi="Verdana"/>
          <w:sz w:val="20"/>
        </w:rPr>
        <w:t>.</w:t>
      </w:r>
    </w:p>
    <w:p w:rsidR="00C0704A" w:rsidRDefault="00C0704A" w:rsidP="00422415">
      <w:pPr>
        <w:pStyle w:val="2"/>
        <w:tabs>
          <w:tab w:val="left" w:pos="426"/>
        </w:tabs>
        <w:ind w:left="426" w:right="-284" w:hanging="993"/>
        <w:rPr>
          <w:rFonts w:ascii="Verdana" w:hAnsi="Verdana"/>
          <w:sz w:val="20"/>
        </w:rPr>
      </w:pPr>
    </w:p>
    <w:p w:rsidR="00C0704A" w:rsidRDefault="00C0704A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 w:rsidRPr="00C0704A">
        <w:rPr>
          <w:rFonts w:ascii="Verdana" w:hAnsi="Verdana"/>
          <w:b/>
          <w:sz w:val="20"/>
        </w:rPr>
        <w:t>5.-</w:t>
      </w:r>
      <w:r>
        <w:rPr>
          <w:rFonts w:ascii="Verdana" w:hAnsi="Verdana"/>
          <w:sz w:val="20"/>
        </w:rPr>
        <w:t xml:space="preserve"> Περί έγκρισης των πρακτικών της επιτροπής καταλληλότητας ακινήτου για τις ανάγκες στέγασης αθλητικών δραστηριοτήτων- εκδηλώσεων του Δήμου.</w:t>
      </w:r>
    </w:p>
    <w:p w:rsidR="00D96A69" w:rsidRDefault="00D96A6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D96A69" w:rsidRDefault="00D96A69" w:rsidP="00C0704A">
      <w:pPr>
        <w:pStyle w:val="2"/>
        <w:tabs>
          <w:tab w:val="left" w:pos="426"/>
        </w:tabs>
        <w:ind w:left="426" w:right="-284" w:hanging="426"/>
        <w:rPr>
          <w:rFonts w:ascii="Verdana" w:hAnsi="Verdana" w:cs="Tahoma"/>
          <w:sz w:val="20"/>
        </w:rPr>
      </w:pPr>
      <w:r>
        <w:rPr>
          <w:rFonts w:ascii="Verdana" w:hAnsi="Verdana"/>
          <w:b/>
          <w:sz w:val="20"/>
        </w:rPr>
        <w:t>6.</w:t>
      </w:r>
      <w:r>
        <w:rPr>
          <w:rFonts w:ascii="Verdana" w:hAnsi="Verdana"/>
          <w:sz w:val="20"/>
        </w:rPr>
        <w:t xml:space="preserve">- </w:t>
      </w:r>
      <w:r w:rsidRPr="00D96A69">
        <w:rPr>
          <w:rFonts w:ascii="Verdana" w:hAnsi="Verdana"/>
          <w:sz w:val="20"/>
        </w:rPr>
        <w:t xml:space="preserve">Περί ορισμού δικηγόρου για τη </w:t>
      </w:r>
      <w:r w:rsidRPr="00D96A69">
        <w:rPr>
          <w:rFonts w:ascii="Verdana" w:hAnsi="Verdana" w:cs="Tahoma"/>
          <w:sz w:val="20"/>
        </w:rPr>
        <w:t>διερεύνηση των τίτλων των ακινήτων ένθεν και ένθεν της «Οδού Υψηλάντους</w:t>
      </w:r>
      <w:r>
        <w:rPr>
          <w:rFonts w:ascii="Verdana" w:hAnsi="Verdana" w:cs="Tahoma"/>
          <w:sz w:val="20"/>
        </w:rPr>
        <w:t>».</w:t>
      </w:r>
    </w:p>
    <w:p w:rsidR="00D96A69" w:rsidRDefault="00D96A6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b/>
          <w:sz w:val="20"/>
        </w:rPr>
      </w:pPr>
    </w:p>
    <w:p w:rsidR="00D96A69" w:rsidRDefault="00D96A6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7.- </w:t>
      </w:r>
      <w:r w:rsidRPr="00646BB5">
        <w:rPr>
          <w:rFonts w:ascii="Verdana" w:hAnsi="Verdana"/>
          <w:sz w:val="20"/>
        </w:rPr>
        <w:t xml:space="preserve">Περί </w:t>
      </w:r>
      <w:r w:rsidR="00646BB5" w:rsidRPr="00646BB5">
        <w:rPr>
          <w:rFonts w:ascii="Verdana" w:hAnsi="Verdana"/>
          <w:sz w:val="20"/>
        </w:rPr>
        <w:t xml:space="preserve">μερικής ανάκλησης της </w:t>
      </w:r>
      <w:proofErr w:type="spellStart"/>
      <w:r w:rsidR="00646BB5" w:rsidRPr="00646BB5">
        <w:rPr>
          <w:rFonts w:ascii="Verdana" w:hAnsi="Verdana"/>
          <w:sz w:val="20"/>
        </w:rPr>
        <w:t>υπ’αριθ</w:t>
      </w:r>
      <w:proofErr w:type="spellEnd"/>
      <w:r w:rsidR="00646BB5" w:rsidRPr="00646BB5">
        <w:rPr>
          <w:rFonts w:ascii="Verdana" w:hAnsi="Verdana"/>
          <w:sz w:val="20"/>
        </w:rPr>
        <w:t>. 47/2020 Απόφαση της Οικονομικής Επιτροπής και εκ νέου διορισμός δικηγόρου για ακίνητα στην Κοινότητα Ζευγολατιού.</w:t>
      </w:r>
      <w:r w:rsidRPr="00646BB5">
        <w:rPr>
          <w:rFonts w:ascii="Verdana" w:hAnsi="Verdana"/>
          <w:sz w:val="20"/>
        </w:rPr>
        <w:t xml:space="preserve"> </w:t>
      </w:r>
    </w:p>
    <w:p w:rsidR="00314A27" w:rsidRDefault="00314A27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314A27" w:rsidRDefault="00314A27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 w:rsidRPr="008C3B71">
        <w:rPr>
          <w:rFonts w:ascii="Verdana" w:hAnsi="Verdana"/>
          <w:b/>
          <w:sz w:val="20"/>
        </w:rPr>
        <w:t>8.-</w:t>
      </w:r>
      <w:r>
        <w:rPr>
          <w:rFonts w:ascii="Verdana" w:hAnsi="Verdana"/>
          <w:sz w:val="20"/>
        </w:rPr>
        <w:t xml:space="preserve"> Περί ορισμού δικηγόρου για γνωμοδότηση επί </w:t>
      </w:r>
      <w:r w:rsidR="008C3B71">
        <w:rPr>
          <w:rFonts w:ascii="Verdana" w:hAnsi="Verdana"/>
          <w:sz w:val="20"/>
        </w:rPr>
        <w:t>της εξώδικης διαμαρτυρίας του συνεταιρισμού «ΑΠΕΣΣΑΣ» προς το Δήμο Βέλου- Βόχας.</w:t>
      </w:r>
    </w:p>
    <w:p w:rsidR="003030C9" w:rsidRDefault="003030C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3030C9" w:rsidRPr="003030C9" w:rsidRDefault="003030C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b/>
          <w:sz w:val="20"/>
        </w:rPr>
      </w:pPr>
      <w:r w:rsidRPr="003030C9">
        <w:rPr>
          <w:rFonts w:ascii="Verdana" w:hAnsi="Verdana"/>
          <w:b/>
          <w:sz w:val="20"/>
        </w:rPr>
        <w:t xml:space="preserve">9.- </w:t>
      </w:r>
      <w:r w:rsidRPr="003030C9">
        <w:rPr>
          <w:rFonts w:ascii="Verdana" w:hAnsi="Verdana"/>
          <w:sz w:val="20"/>
        </w:rPr>
        <w:t>Περί ορισμού δικηγόρου για γνωμοδότηση επί νομιμοποίησης εκκαθαριστή της ΔΑΚΕΒ του Δήμου Βέλου- Βόχας</w:t>
      </w:r>
      <w:r>
        <w:rPr>
          <w:rFonts w:ascii="Verdana" w:hAnsi="Verdana"/>
          <w:sz w:val="20"/>
        </w:rPr>
        <w:t>.</w:t>
      </w:r>
    </w:p>
    <w:p w:rsidR="003030C9" w:rsidRDefault="003030C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3030C9" w:rsidRDefault="003030C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 w:rsidRPr="003030C9">
        <w:rPr>
          <w:rFonts w:ascii="Verdana" w:hAnsi="Verdana"/>
          <w:b/>
          <w:sz w:val="20"/>
        </w:rPr>
        <w:t>10-</w:t>
      </w:r>
      <w:r>
        <w:rPr>
          <w:rFonts w:ascii="Verdana" w:hAnsi="Verdana"/>
          <w:b/>
          <w:sz w:val="20"/>
        </w:rPr>
        <w:t xml:space="preserve"> </w:t>
      </w:r>
      <w:r w:rsidRPr="003030C9">
        <w:rPr>
          <w:rFonts w:ascii="Verdana" w:hAnsi="Verdana"/>
          <w:sz w:val="20"/>
        </w:rPr>
        <w:t xml:space="preserve">Περί έγκρισης απόδοσης </w:t>
      </w:r>
      <w:proofErr w:type="spellStart"/>
      <w:r w:rsidRPr="003030C9">
        <w:rPr>
          <w:rFonts w:ascii="Verdana" w:hAnsi="Verdana"/>
          <w:sz w:val="20"/>
        </w:rPr>
        <w:t>ΧΕΠροπληρωμής</w:t>
      </w:r>
      <w:proofErr w:type="spellEnd"/>
      <w:r w:rsidRPr="003030C9">
        <w:rPr>
          <w:rFonts w:ascii="Verdana" w:hAnsi="Verdana"/>
          <w:sz w:val="20"/>
        </w:rPr>
        <w:t xml:space="preserve"> για ταχυδρομικές δαπάνες (προμήθεια γραμματοσήμων για ΔΕ Βέλου) και απαλλαγή του υπόλογου υπαλλήλου.</w:t>
      </w:r>
    </w:p>
    <w:p w:rsidR="003030C9" w:rsidRDefault="003030C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3030C9" w:rsidRPr="003030C9" w:rsidRDefault="003030C9" w:rsidP="003030C9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 w:rsidRPr="003030C9">
        <w:rPr>
          <w:rFonts w:ascii="Verdana" w:hAnsi="Verdana"/>
          <w:b/>
          <w:sz w:val="20"/>
        </w:rPr>
        <w:t>11.-</w:t>
      </w:r>
      <w:r>
        <w:rPr>
          <w:rFonts w:ascii="Verdana" w:hAnsi="Verdana"/>
          <w:sz w:val="20"/>
        </w:rPr>
        <w:t xml:space="preserve"> </w:t>
      </w:r>
      <w:r w:rsidRPr="003030C9">
        <w:rPr>
          <w:rFonts w:ascii="Verdana" w:hAnsi="Verdana"/>
          <w:sz w:val="20"/>
        </w:rPr>
        <w:t xml:space="preserve">Περί έγκρισης </w:t>
      </w:r>
      <w:r>
        <w:rPr>
          <w:rFonts w:ascii="Verdana" w:hAnsi="Verdana"/>
          <w:sz w:val="20"/>
        </w:rPr>
        <w:t>έκδοσης</w:t>
      </w:r>
      <w:r w:rsidRPr="003030C9">
        <w:rPr>
          <w:rFonts w:ascii="Verdana" w:hAnsi="Verdana"/>
          <w:sz w:val="20"/>
        </w:rPr>
        <w:t xml:space="preserve"> </w:t>
      </w:r>
      <w:proofErr w:type="spellStart"/>
      <w:r w:rsidRPr="003030C9">
        <w:rPr>
          <w:rFonts w:ascii="Verdana" w:hAnsi="Verdana"/>
          <w:sz w:val="20"/>
        </w:rPr>
        <w:t>ΧΕΠροπληρωμής</w:t>
      </w:r>
      <w:proofErr w:type="spellEnd"/>
      <w:r w:rsidRPr="003030C9">
        <w:rPr>
          <w:rFonts w:ascii="Verdana" w:hAnsi="Verdana"/>
          <w:sz w:val="20"/>
        </w:rPr>
        <w:t xml:space="preserve"> για ταχυδρομικές δαπάνες (προμήθεια γραμματοσήμων για ΔΕ Βέλου) και </w:t>
      </w:r>
      <w:r>
        <w:rPr>
          <w:rFonts w:ascii="Verdana" w:hAnsi="Verdana"/>
          <w:sz w:val="20"/>
        </w:rPr>
        <w:t xml:space="preserve">ορισμός </w:t>
      </w:r>
      <w:r w:rsidRPr="003030C9">
        <w:rPr>
          <w:rFonts w:ascii="Verdana" w:hAnsi="Verdana"/>
          <w:sz w:val="20"/>
        </w:rPr>
        <w:t xml:space="preserve"> υπόλογου υπαλλήλου.</w:t>
      </w:r>
    </w:p>
    <w:p w:rsidR="003030C9" w:rsidRPr="00143F47" w:rsidRDefault="003030C9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143F47" w:rsidRPr="00143F47" w:rsidRDefault="00143F47" w:rsidP="00C0704A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 w:rsidRPr="00143F47">
        <w:rPr>
          <w:rFonts w:ascii="Verdana" w:hAnsi="Verdana"/>
          <w:b/>
          <w:sz w:val="20"/>
        </w:rPr>
        <w:t>12.-</w:t>
      </w:r>
      <w:r w:rsidRPr="00143F4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Εισήγηση περί παραγραφής οφειλών παρελθόντων οικ. ετών του Δήμου προς τρίτους, λόγω παρέλευσης πενταετίας.</w:t>
      </w:r>
      <w:bookmarkStart w:id="0" w:name="_GoBack"/>
      <w:bookmarkEnd w:id="0"/>
    </w:p>
    <w:p w:rsidR="00422415" w:rsidRPr="00422415" w:rsidRDefault="00422415" w:rsidP="00422415">
      <w:pPr>
        <w:snapToGrid w:val="0"/>
        <w:spacing w:line="276" w:lineRule="auto"/>
        <w:rPr>
          <w:rFonts w:ascii="Verdana" w:hAnsi="Verdana"/>
          <w:b/>
          <w:sz w:val="20"/>
          <w:szCs w:val="20"/>
        </w:rPr>
      </w:pPr>
    </w:p>
    <w:p w:rsidR="00422415" w:rsidRPr="00CD0957" w:rsidRDefault="00422415" w:rsidP="00422415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422415" w:rsidRPr="00BD522A" w:rsidRDefault="00422415" w:rsidP="00422415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422415" w:rsidRPr="00AA5121" w:rsidRDefault="00422415" w:rsidP="0042241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422415" w:rsidRPr="00AA5121" w:rsidRDefault="00422415" w:rsidP="0042241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422415" w:rsidRDefault="00422415" w:rsidP="00422415"/>
    <w:p w:rsidR="002509C7" w:rsidRDefault="002509C7"/>
    <w:sectPr w:rsidR="002509C7" w:rsidSect="005E2DA0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15"/>
    <w:rsid w:val="00143F47"/>
    <w:rsid w:val="002509C7"/>
    <w:rsid w:val="003030C9"/>
    <w:rsid w:val="00314A27"/>
    <w:rsid w:val="00422415"/>
    <w:rsid w:val="00646BB5"/>
    <w:rsid w:val="008C3B71"/>
    <w:rsid w:val="009D31C0"/>
    <w:rsid w:val="00C0704A"/>
    <w:rsid w:val="00D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2241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2241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2241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2241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2022-07-29T06:17:00Z</dcterms:created>
  <dcterms:modified xsi:type="dcterms:W3CDTF">2022-07-29T08:14:00Z</dcterms:modified>
</cp:coreProperties>
</file>