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1C" w:rsidRPr="008D5DAA" w:rsidRDefault="0092021C" w:rsidP="0092021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4BBBB" wp14:editId="44F2EE8B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92021C" w:rsidRPr="008D5DAA" w:rsidRDefault="0092021C" w:rsidP="0092021C">
      <w:pPr>
        <w:ind w:left="-720"/>
        <w:jc w:val="both"/>
        <w:rPr>
          <w:rFonts w:asciiTheme="minorHAnsi" w:hAnsiTheme="minorHAnsi" w:cstheme="minorHAnsi"/>
          <w:b/>
        </w:rPr>
      </w:pPr>
    </w:p>
    <w:p w:rsidR="0092021C" w:rsidRPr="008D5DAA" w:rsidRDefault="0092021C" w:rsidP="0092021C">
      <w:pPr>
        <w:jc w:val="both"/>
        <w:rPr>
          <w:rFonts w:asciiTheme="minorHAnsi" w:hAnsiTheme="minorHAnsi" w:cstheme="minorHAnsi"/>
          <w:b/>
        </w:rPr>
      </w:pPr>
    </w:p>
    <w:p w:rsidR="0092021C" w:rsidRPr="009B08F1" w:rsidRDefault="0092021C" w:rsidP="009202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>11 Μαΐου  2023</w:t>
      </w:r>
    </w:p>
    <w:p w:rsidR="0092021C" w:rsidRPr="00E37AFF" w:rsidRDefault="0092021C" w:rsidP="0092021C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0AB">
        <w:rPr>
          <w:rFonts w:asciiTheme="minorHAnsi" w:hAnsiTheme="minorHAnsi" w:cstheme="minorHAnsi"/>
          <w:b/>
          <w:sz w:val="22"/>
          <w:szCs w:val="22"/>
        </w:rPr>
        <w:t>3737</w:t>
      </w:r>
    </w:p>
    <w:p w:rsidR="0092021C" w:rsidRPr="00E37AFF" w:rsidRDefault="0092021C" w:rsidP="009202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92021C" w:rsidRPr="00E37AFF" w:rsidRDefault="0092021C" w:rsidP="0092021C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92021C" w:rsidRPr="00E37AFF" w:rsidRDefault="0092021C" w:rsidP="0092021C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92021C" w:rsidRPr="00E37AFF" w:rsidRDefault="0092021C" w:rsidP="0092021C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92021C" w:rsidRPr="00E37AFF" w:rsidRDefault="0092021C" w:rsidP="0092021C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021C" w:rsidRPr="00E37AFF" w:rsidRDefault="0092021C" w:rsidP="0092021C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92021C" w:rsidRPr="00E37AFF" w:rsidRDefault="0092021C" w:rsidP="0092021C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92021C" w:rsidRPr="00E37AFF" w:rsidRDefault="0092021C" w:rsidP="0092021C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21C" w:rsidRPr="00E37AFF" w:rsidRDefault="0092021C" w:rsidP="009202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92021C" w:rsidRDefault="0092021C" w:rsidP="0092021C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2021C" w:rsidRPr="00E37AFF" w:rsidRDefault="0092021C" w:rsidP="0092021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Μαΐου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92021C" w:rsidRDefault="0092021C" w:rsidP="0092021C">
      <w:pPr>
        <w:jc w:val="both"/>
        <w:rPr>
          <w:rFonts w:asciiTheme="minorHAnsi" w:hAnsiTheme="minorHAnsi" w:cstheme="minorHAnsi"/>
        </w:rPr>
      </w:pPr>
    </w:p>
    <w:p w:rsidR="0092021C" w:rsidRDefault="0092021C" w:rsidP="009202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575D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92021C" w:rsidRDefault="0092021C" w:rsidP="0092021C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6D2237">
        <w:rPr>
          <w:rFonts w:asciiTheme="minorHAnsi" w:hAnsiTheme="minorHAnsi" w:cstheme="minorHAnsi"/>
          <w:b/>
        </w:rPr>
        <w:t>1.</w:t>
      </w:r>
      <w:r w:rsidRPr="006D2237">
        <w:rPr>
          <w:rFonts w:asciiTheme="minorHAnsi" w:hAnsiTheme="minorHAnsi" w:cstheme="minorHAnsi"/>
        </w:rPr>
        <w:t xml:space="preserve"> </w:t>
      </w:r>
      <w:r w:rsidRPr="00D056C0">
        <w:rPr>
          <w:rFonts w:asciiTheme="minorHAnsi" w:hAnsiTheme="minorHAnsi" w:cstheme="minorHAnsi"/>
        </w:rPr>
        <w:t xml:space="preserve">Έγκριση </w:t>
      </w:r>
      <w:r w:rsidRPr="0092021C">
        <w:rPr>
          <w:rFonts w:asciiTheme="minorHAnsi" w:hAnsiTheme="minorHAnsi" w:cstheme="minorHAnsi"/>
        </w:rPr>
        <w:t>αμοιβής πληρεξούσιων δικηγόρων</w:t>
      </w:r>
      <w:r w:rsidRPr="00D056C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92021C" w:rsidRPr="00013DA1" w:rsidRDefault="0092021C" w:rsidP="0092021C">
      <w:pPr>
        <w:spacing w:line="276" w:lineRule="auto"/>
        <w:ind w:left="851" w:hanging="851"/>
        <w:rPr>
          <w:rFonts w:asciiTheme="minorHAnsi" w:hAnsiTheme="minorHAnsi" w:cstheme="minorHAnsi"/>
          <w:i/>
          <w:sz w:val="20"/>
          <w:szCs w:val="20"/>
        </w:rPr>
      </w:pPr>
    </w:p>
    <w:p w:rsidR="0092021C" w:rsidRDefault="0092021C" w:rsidP="0092021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92021C" w:rsidRPr="00DB6D58" w:rsidRDefault="0092021C" w:rsidP="0092021C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92021C" w:rsidRDefault="0092021C" w:rsidP="0092021C">
      <w:pPr>
        <w:rPr>
          <w:rFonts w:asciiTheme="minorHAnsi" w:hAnsiTheme="minorHAnsi" w:cstheme="minorHAnsi"/>
          <w:b/>
          <w:sz w:val="22"/>
          <w:szCs w:val="22"/>
        </w:rPr>
      </w:pPr>
    </w:p>
    <w:p w:rsidR="0092021C" w:rsidRDefault="0092021C" w:rsidP="0092021C">
      <w:pPr>
        <w:rPr>
          <w:rFonts w:asciiTheme="minorHAnsi" w:hAnsiTheme="minorHAnsi" w:cstheme="minorHAnsi"/>
          <w:b/>
          <w:sz w:val="22"/>
          <w:szCs w:val="22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B844EF" w:rsidRPr="00B844EF" w:rsidRDefault="00B844EF" w:rsidP="0092021C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B844EF">
        <w:rPr>
          <w:rFonts w:asciiTheme="minorHAnsi" w:hAnsiTheme="minorHAnsi" w:cstheme="minorHAnsi"/>
          <w:bCs/>
        </w:rPr>
        <w:t xml:space="preserve">Τροποποίηση των όρων της Προγραμματικής Σύμβασης Διαδημοτικής Συνεργασίας του Δήμου Κορινθίων με το Δήμο Βέλου – Βόχας για την υλοποίηση της Πράξης «ΚΑΤΑΣΚΕΥΗ ΚΑΙ ΕΞΟΠΛΙΣΜΟΣ ΕΓΚΑΤΑΣΤΑΣΕΩΝ ΚΑΤΑΦΥΓΙΩΝ ΑΔΕΣΠΟΤΩΝ ΖΩΩΝ ΣΥΝΤΡΟΦΙΑΣ ΔΙΑΔΗΜΟΤΙΚΗΣ ΣΥΝΕΡΓΑΣΙΑΣ ΔΗΜΟΥ ΚΟΡΙΝΘΙΩΝ &amp; ΔΗΜΟΥ ΒΕΛΟΥ ΒΟΧΑΣ»  στο πλαίσιο της με αριθ. 78944/27-10-2021 Πρόσκλησης </w:t>
      </w:r>
      <w:r w:rsidRPr="00B844EF">
        <w:rPr>
          <w:rFonts w:asciiTheme="minorHAnsi" w:hAnsiTheme="minorHAnsi" w:cstheme="minorHAnsi"/>
          <w:bCs/>
          <w:lang w:val="en-US"/>
        </w:rPr>
        <w:t>XII</w:t>
      </w:r>
      <w:r w:rsidRPr="00B844EF">
        <w:rPr>
          <w:rFonts w:asciiTheme="minorHAnsi" w:hAnsiTheme="minorHAnsi" w:cstheme="minorHAnsi"/>
          <w:bCs/>
        </w:rPr>
        <w:t xml:space="preserve"> του Προγράμματος  «ΦΙΛΟΔΗΜΟΣ ΙΙ</w:t>
      </w:r>
      <w:r>
        <w:rPr>
          <w:rFonts w:asciiTheme="minorHAnsi" w:hAnsiTheme="minorHAnsi" w:cstheme="minorHAnsi"/>
          <w:bCs/>
        </w:rPr>
        <w:t xml:space="preserve">. </w:t>
      </w:r>
      <w:r w:rsidRPr="00B844EF">
        <w:rPr>
          <w:rFonts w:asciiTheme="minorHAnsi" w:hAnsiTheme="minorHAnsi" w:cstheme="minorHAnsi"/>
          <w:bCs/>
          <w:i/>
          <w:sz w:val="22"/>
          <w:szCs w:val="22"/>
        </w:rPr>
        <w:t>(Εισήγηση Δημάρχου)</w:t>
      </w:r>
      <w:bookmarkStart w:id="0" w:name="_GoBack"/>
      <w:bookmarkEnd w:id="0"/>
    </w:p>
    <w:p w:rsidR="00B844EF" w:rsidRPr="00B844EF" w:rsidRDefault="00B844EF" w:rsidP="0092021C">
      <w:pPr>
        <w:rPr>
          <w:rFonts w:asciiTheme="minorHAnsi" w:hAnsiTheme="minorHAnsi" w:cstheme="minorHAnsi"/>
          <w:b/>
          <w:sz w:val="22"/>
          <w:szCs w:val="22"/>
        </w:rPr>
      </w:pPr>
    </w:p>
    <w:p w:rsidR="0092021C" w:rsidRPr="00B844EF" w:rsidRDefault="00B844EF" w:rsidP="0092021C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92021C" w:rsidRPr="00B844EF">
        <w:rPr>
          <w:rFonts w:asciiTheme="minorHAnsi" w:hAnsiTheme="minorHAnsi" w:cstheme="minorHAnsi"/>
          <w:b/>
        </w:rPr>
        <w:t>.</w:t>
      </w:r>
      <w:r w:rsidR="0092021C" w:rsidRPr="00B844EF">
        <w:rPr>
          <w:rFonts w:asciiTheme="minorHAnsi" w:hAnsiTheme="minorHAnsi" w:cstheme="minorHAnsi"/>
        </w:rPr>
        <w:t xml:space="preserve"> Αντικατάσταση μέλους της Επιτροπής διενέργειας δημοπρασιών για την εκποίηση ή εκμίσθωση </w:t>
      </w:r>
    </w:p>
    <w:p w:rsidR="0092021C" w:rsidRPr="00B844EF" w:rsidRDefault="0092021C" w:rsidP="0092021C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B844EF">
        <w:rPr>
          <w:rFonts w:asciiTheme="minorHAnsi" w:hAnsiTheme="minorHAnsi" w:cstheme="minorHAnsi"/>
        </w:rPr>
        <w:t>ακινήτων του Δήμου (αρθρ. 1 του Π.Δ. 270/1981), λόγω παραίτησης.</w:t>
      </w:r>
    </w:p>
    <w:p w:rsidR="0092021C" w:rsidRPr="00156369" w:rsidRDefault="0092021C" w:rsidP="0092021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ΔΣ κος </w:t>
      </w:r>
      <w:proofErr w:type="spellStart"/>
      <w:r w:rsidRPr="00156369"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 w:rsidRPr="00156369">
        <w:rPr>
          <w:rFonts w:asciiTheme="minorHAnsi" w:hAnsiTheme="minorHAnsi" w:cstheme="minorHAnsi"/>
          <w:i/>
          <w:sz w:val="22"/>
          <w:szCs w:val="22"/>
        </w:rPr>
        <w:t xml:space="preserve"> Κωνσταντίνος</w:t>
      </w:r>
    </w:p>
    <w:p w:rsidR="0092021C" w:rsidRDefault="0092021C" w:rsidP="0092021C">
      <w:pPr>
        <w:jc w:val="both"/>
        <w:rPr>
          <w:rFonts w:asciiTheme="minorHAnsi" w:hAnsiTheme="minorHAnsi" w:cstheme="minorHAnsi"/>
        </w:rPr>
      </w:pPr>
    </w:p>
    <w:p w:rsidR="0092021C" w:rsidRDefault="0092021C" w:rsidP="0092021C">
      <w:pPr>
        <w:rPr>
          <w:rFonts w:asciiTheme="minorHAnsi" w:hAnsiTheme="minorHAnsi" w:cstheme="minorHAnsi"/>
          <w:b/>
        </w:rPr>
      </w:pPr>
    </w:p>
    <w:p w:rsidR="0092021C" w:rsidRPr="00262BB8" w:rsidRDefault="0092021C" w:rsidP="0092021C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92021C" w:rsidRPr="00E37AFF" w:rsidRDefault="0092021C" w:rsidP="009202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92021C" w:rsidRPr="00E37AFF" w:rsidRDefault="0092021C" w:rsidP="009202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8B4AE9" w:rsidRDefault="008B4AE9"/>
    <w:sectPr w:rsidR="008B4AE9" w:rsidSect="009B338A">
      <w:pgSz w:w="11906" w:h="16838"/>
      <w:pgMar w:top="851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C"/>
    <w:rsid w:val="00293328"/>
    <w:rsid w:val="008B4AE9"/>
    <w:rsid w:val="0092021C"/>
    <w:rsid w:val="009540AB"/>
    <w:rsid w:val="00B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2023-05-11T08:05:00Z</dcterms:created>
  <dcterms:modified xsi:type="dcterms:W3CDTF">2023-05-11T09:28:00Z</dcterms:modified>
</cp:coreProperties>
</file>